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2E" w:rsidRDefault="0073092E"/>
    <w:tbl>
      <w:tblPr>
        <w:tblStyle w:val="TableGrid"/>
        <w:tblpPr w:leftFromText="180" w:rightFromText="180" w:vertAnchor="text" w:horzAnchor="margin" w:tblpY="207"/>
        <w:tblW w:w="0" w:type="auto"/>
        <w:tblLook w:val="04A0" w:firstRow="1" w:lastRow="0" w:firstColumn="1" w:lastColumn="0" w:noHBand="0" w:noVBand="1"/>
      </w:tblPr>
      <w:tblGrid>
        <w:gridCol w:w="9576"/>
      </w:tblGrid>
      <w:tr w:rsidR="0073092E" w:rsidTr="0073092E">
        <w:tc>
          <w:tcPr>
            <w:tcW w:w="9576" w:type="dxa"/>
            <w:shd w:val="clear" w:color="auto" w:fill="C6D9F1" w:themeFill="text2" w:themeFillTint="33"/>
          </w:tcPr>
          <w:p w:rsidR="0073092E" w:rsidRPr="0073092E" w:rsidRDefault="0073092E" w:rsidP="0073092E">
            <w:pPr>
              <w:jc w:val="center"/>
              <w:rPr>
                <w:b/>
                <w:sz w:val="32"/>
                <w:szCs w:val="32"/>
              </w:rPr>
            </w:pPr>
            <w:r w:rsidRPr="0073092E">
              <w:rPr>
                <w:b/>
                <w:sz w:val="32"/>
                <w:szCs w:val="32"/>
              </w:rPr>
              <w:t>TABLE OF CONTENTS</w:t>
            </w:r>
          </w:p>
        </w:tc>
      </w:tr>
    </w:tbl>
    <w:p w:rsidR="0073092E" w:rsidRDefault="0073092E"/>
    <w:p w:rsidR="0073092E" w:rsidRDefault="0073092E"/>
    <w:p w:rsidR="0098221E" w:rsidRDefault="00EE5791">
      <w:r>
        <w:t xml:space="preserve">Program Review </w:t>
      </w:r>
      <w:r>
        <w:tab/>
      </w:r>
      <w:r w:rsidR="0098221E">
        <w:tab/>
      </w:r>
      <w:r w:rsidR="0098221E">
        <w:tab/>
      </w:r>
      <w:r w:rsidR="0098221E">
        <w:tab/>
      </w:r>
      <w:r w:rsidR="0098221E">
        <w:tab/>
      </w:r>
      <w:r w:rsidR="0098221E">
        <w:tab/>
      </w:r>
      <w:r w:rsidR="0098221E">
        <w:tab/>
      </w:r>
      <w:r w:rsidR="0098221E">
        <w:tab/>
      </w:r>
      <w:r w:rsidR="0098221E">
        <w:tab/>
        <w:t>3</w:t>
      </w:r>
    </w:p>
    <w:p w:rsidR="00C609DD" w:rsidRDefault="0098221E">
      <w:r>
        <w:t xml:space="preserve">Rubric for Evaluating </w:t>
      </w:r>
      <w:r w:rsidR="00C609DD">
        <w:t>Outcome and Goal Achievement</w:t>
      </w:r>
      <w:r w:rsidR="00C609DD">
        <w:tab/>
      </w:r>
      <w:r w:rsidR="00C609DD">
        <w:tab/>
      </w:r>
      <w:r w:rsidR="00C609DD">
        <w:tab/>
      </w:r>
      <w:r>
        <w:tab/>
      </w:r>
      <w:r>
        <w:tab/>
        <w:t>5</w:t>
      </w:r>
    </w:p>
    <w:p w:rsidR="0098221E" w:rsidRDefault="0098221E">
      <w:r>
        <w:t>Program Review Assessment Rubric</w:t>
      </w:r>
      <w:r>
        <w:tab/>
      </w:r>
      <w:r>
        <w:tab/>
      </w:r>
      <w:r>
        <w:tab/>
      </w:r>
      <w:r>
        <w:tab/>
      </w:r>
      <w:r>
        <w:tab/>
      </w:r>
      <w:r>
        <w:tab/>
      </w:r>
      <w:r>
        <w:tab/>
        <w:t>6</w:t>
      </w:r>
    </w:p>
    <w:p w:rsidR="0098221E" w:rsidRDefault="0098221E">
      <w:r>
        <w:t>Program Review Example of Evidence</w:t>
      </w:r>
      <w:r>
        <w:tab/>
      </w:r>
      <w:r>
        <w:tab/>
      </w:r>
      <w:r>
        <w:tab/>
      </w:r>
      <w:r>
        <w:tab/>
      </w:r>
      <w:r>
        <w:tab/>
      </w:r>
      <w:r>
        <w:tab/>
      </w:r>
      <w:r>
        <w:tab/>
      </w:r>
      <w:r w:rsidR="00F728DB">
        <w:t>7</w:t>
      </w:r>
    </w:p>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98221E" w:rsidRDefault="0098221E"/>
    <w:p w:rsidR="0073092E" w:rsidRDefault="00665920" w:rsidP="00665920">
      <w:pPr>
        <w:jc w:val="right"/>
      </w:pPr>
      <w:r>
        <w:t>2</w:t>
      </w:r>
    </w:p>
    <w:tbl>
      <w:tblPr>
        <w:tblStyle w:val="TableGrid"/>
        <w:tblW w:w="0" w:type="auto"/>
        <w:tblLook w:val="04A0" w:firstRow="1" w:lastRow="0" w:firstColumn="1" w:lastColumn="0" w:noHBand="0" w:noVBand="1"/>
      </w:tblPr>
      <w:tblGrid>
        <w:gridCol w:w="9576"/>
      </w:tblGrid>
      <w:tr w:rsidR="0098221E" w:rsidTr="00DB3E70">
        <w:tc>
          <w:tcPr>
            <w:tcW w:w="9576" w:type="dxa"/>
            <w:shd w:val="clear" w:color="auto" w:fill="C6D9F1" w:themeFill="text2" w:themeFillTint="33"/>
          </w:tcPr>
          <w:p w:rsidR="00D15197" w:rsidRDefault="00D15197" w:rsidP="0098221E">
            <w:pPr>
              <w:jc w:val="center"/>
              <w:rPr>
                <w:b/>
                <w:sz w:val="32"/>
                <w:szCs w:val="32"/>
              </w:rPr>
            </w:pPr>
            <w:r>
              <w:rPr>
                <w:b/>
                <w:sz w:val="32"/>
                <w:szCs w:val="32"/>
              </w:rPr>
              <w:lastRenderedPageBreak/>
              <w:t xml:space="preserve"> UH MAUI COLLEGE</w:t>
            </w:r>
          </w:p>
          <w:p w:rsidR="00D15197" w:rsidRDefault="00D15197" w:rsidP="0098221E">
            <w:pPr>
              <w:jc w:val="center"/>
              <w:rPr>
                <w:b/>
                <w:sz w:val="32"/>
                <w:szCs w:val="32"/>
              </w:rPr>
            </w:pPr>
            <w:r>
              <w:rPr>
                <w:b/>
                <w:sz w:val="32"/>
                <w:szCs w:val="32"/>
              </w:rPr>
              <w:t xml:space="preserve"> STUDENT AFFAIRS – STUDENT LIFE</w:t>
            </w:r>
          </w:p>
          <w:p w:rsidR="0098221E" w:rsidRPr="00DB3E70" w:rsidRDefault="0098221E" w:rsidP="0098221E">
            <w:pPr>
              <w:jc w:val="center"/>
              <w:rPr>
                <w:b/>
                <w:sz w:val="32"/>
                <w:szCs w:val="32"/>
              </w:rPr>
            </w:pPr>
            <w:r w:rsidRPr="00DB3E70">
              <w:rPr>
                <w:b/>
                <w:sz w:val="32"/>
                <w:szCs w:val="32"/>
              </w:rPr>
              <w:t xml:space="preserve">PROGRAM REVIEW </w:t>
            </w:r>
          </w:p>
        </w:tc>
      </w:tr>
      <w:tr w:rsidR="0098221E" w:rsidTr="00DB3E70">
        <w:tc>
          <w:tcPr>
            <w:tcW w:w="9576" w:type="dxa"/>
            <w:shd w:val="clear" w:color="auto" w:fill="C6D9F1" w:themeFill="text2" w:themeFillTint="33"/>
          </w:tcPr>
          <w:p w:rsidR="0098221E" w:rsidRPr="00DB3E70" w:rsidRDefault="0072336A" w:rsidP="0098221E">
            <w:pPr>
              <w:jc w:val="center"/>
              <w:rPr>
                <w:b/>
                <w:sz w:val="32"/>
                <w:szCs w:val="32"/>
              </w:rPr>
            </w:pPr>
            <w:r>
              <w:rPr>
                <w:b/>
                <w:sz w:val="32"/>
                <w:szCs w:val="32"/>
              </w:rPr>
              <w:t>201</w:t>
            </w:r>
            <w:r w:rsidR="00511FB3">
              <w:rPr>
                <w:b/>
                <w:sz w:val="32"/>
                <w:szCs w:val="32"/>
              </w:rPr>
              <w:t>2 - 2013</w:t>
            </w:r>
          </w:p>
        </w:tc>
      </w:tr>
    </w:tbl>
    <w:p w:rsidR="0016432A" w:rsidRDefault="0016432A" w:rsidP="00DB3E70"/>
    <w:p w:rsidR="00DB3E70" w:rsidRPr="00013BCA" w:rsidRDefault="0072336A" w:rsidP="00E47810">
      <w:pPr>
        <w:pStyle w:val="ListParagraph"/>
        <w:numPr>
          <w:ilvl w:val="0"/>
          <w:numId w:val="2"/>
        </w:numPr>
        <w:ind w:left="540" w:hanging="540"/>
        <w:rPr>
          <w:b/>
          <w:sz w:val="24"/>
          <w:szCs w:val="24"/>
        </w:rPr>
      </w:pPr>
      <w:r w:rsidRPr="00013BCA">
        <w:rPr>
          <w:b/>
          <w:sz w:val="24"/>
          <w:szCs w:val="24"/>
        </w:rPr>
        <w:t>Mission Statement</w:t>
      </w:r>
      <w:r w:rsidR="00C54228" w:rsidRPr="00013BCA">
        <w:rPr>
          <w:b/>
          <w:sz w:val="24"/>
          <w:szCs w:val="24"/>
        </w:rPr>
        <w:t>/Vision</w:t>
      </w:r>
    </w:p>
    <w:p w:rsidR="00DB3E70" w:rsidRPr="00EE5791" w:rsidRDefault="00D15197" w:rsidP="00F728DB">
      <w:pPr>
        <w:pStyle w:val="ListParagraph"/>
        <w:numPr>
          <w:ilvl w:val="1"/>
          <w:numId w:val="2"/>
        </w:numPr>
        <w:rPr>
          <w:sz w:val="24"/>
          <w:szCs w:val="24"/>
        </w:rPr>
      </w:pPr>
      <w:r w:rsidRPr="00EE5791">
        <w:rPr>
          <w:sz w:val="24"/>
          <w:szCs w:val="24"/>
        </w:rPr>
        <w:t>Student Life creates learning opportunities by providing co – curricular programs to foster student education and enhance the overall educational experience of students.  It is learning that happens outside of the classroom.  Involvement in programs and activities from Student Life develops student’s leadership skills, team – work abilities, and time management skills.</w:t>
      </w:r>
    </w:p>
    <w:p w:rsidR="00D23612" w:rsidRPr="00EE5791" w:rsidRDefault="00C54228" w:rsidP="00D23612">
      <w:pPr>
        <w:pStyle w:val="ListParagraph"/>
        <w:numPr>
          <w:ilvl w:val="1"/>
          <w:numId w:val="2"/>
        </w:numPr>
        <w:jc w:val="both"/>
        <w:rPr>
          <w:sz w:val="24"/>
          <w:szCs w:val="24"/>
        </w:rPr>
      </w:pPr>
      <w:r w:rsidRPr="00EE5791">
        <w:rPr>
          <w:sz w:val="24"/>
          <w:szCs w:val="24"/>
        </w:rPr>
        <w:t xml:space="preserve">The vision of Student Life is to </w:t>
      </w:r>
      <w:r w:rsidR="00D23612" w:rsidRPr="00EE5791">
        <w:rPr>
          <w:sz w:val="24"/>
          <w:szCs w:val="24"/>
        </w:rPr>
        <w:t>create opportunities on campus through our programming, boards, events, and partnerships that will develop student’s leadership, personal, and professional abilities.</w:t>
      </w:r>
    </w:p>
    <w:p w:rsidR="00DB3E70" w:rsidRPr="00013BCA" w:rsidRDefault="0072336A" w:rsidP="00E47810">
      <w:pPr>
        <w:pStyle w:val="ListParagraph"/>
        <w:numPr>
          <w:ilvl w:val="0"/>
          <w:numId w:val="2"/>
        </w:numPr>
        <w:ind w:left="540" w:hanging="540"/>
        <w:rPr>
          <w:b/>
          <w:sz w:val="24"/>
          <w:szCs w:val="24"/>
        </w:rPr>
      </w:pPr>
      <w:r w:rsidRPr="00013BCA">
        <w:rPr>
          <w:b/>
          <w:sz w:val="24"/>
          <w:szCs w:val="24"/>
        </w:rPr>
        <w:t>Functional Statement(s)</w:t>
      </w:r>
    </w:p>
    <w:p w:rsidR="008F06D8" w:rsidRPr="00EE5791" w:rsidRDefault="008F06D8" w:rsidP="008F06D8">
      <w:pPr>
        <w:pStyle w:val="ListParagraph"/>
        <w:ind w:left="540"/>
        <w:rPr>
          <w:sz w:val="24"/>
          <w:szCs w:val="24"/>
        </w:rPr>
      </w:pPr>
    </w:p>
    <w:p w:rsidR="00072417" w:rsidRPr="00EE5791" w:rsidRDefault="00072417" w:rsidP="006F1C4E">
      <w:pPr>
        <w:pStyle w:val="ListParagraph"/>
        <w:numPr>
          <w:ilvl w:val="1"/>
          <w:numId w:val="2"/>
        </w:numPr>
        <w:ind w:left="1260"/>
        <w:rPr>
          <w:sz w:val="24"/>
          <w:szCs w:val="24"/>
        </w:rPr>
      </w:pPr>
      <w:r w:rsidRPr="00EE5791">
        <w:rPr>
          <w:sz w:val="24"/>
          <w:szCs w:val="24"/>
        </w:rPr>
        <w:t xml:space="preserve">The Student Affairs programs are committed to providing full student support services that embrace the spirit of Aloha, Collaboration, and Respect.  </w:t>
      </w:r>
    </w:p>
    <w:p w:rsidR="00072417" w:rsidRPr="00EE5791" w:rsidRDefault="00072417" w:rsidP="006F1C4E">
      <w:pPr>
        <w:pStyle w:val="ListParagraph"/>
        <w:numPr>
          <w:ilvl w:val="1"/>
          <w:numId w:val="2"/>
        </w:numPr>
        <w:ind w:left="1260"/>
        <w:rPr>
          <w:sz w:val="24"/>
          <w:szCs w:val="24"/>
        </w:rPr>
      </w:pPr>
      <w:r w:rsidRPr="00EE5791">
        <w:rPr>
          <w:sz w:val="24"/>
          <w:szCs w:val="24"/>
        </w:rPr>
        <w:t xml:space="preserve">Student Life will provide a forum for learning outside of the classroom.  </w:t>
      </w:r>
    </w:p>
    <w:p w:rsidR="00072417" w:rsidRPr="00EE5791" w:rsidRDefault="00072417" w:rsidP="006F1C4E">
      <w:pPr>
        <w:pStyle w:val="ListParagraph"/>
        <w:numPr>
          <w:ilvl w:val="1"/>
          <w:numId w:val="2"/>
        </w:numPr>
        <w:ind w:left="1260"/>
        <w:rPr>
          <w:sz w:val="24"/>
          <w:szCs w:val="24"/>
        </w:rPr>
      </w:pPr>
      <w:r w:rsidRPr="00EE5791">
        <w:rPr>
          <w:sz w:val="24"/>
          <w:szCs w:val="24"/>
        </w:rPr>
        <w:t>Student life will provide opportunities for students to develop their leadership skills.</w:t>
      </w:r>
    </w:p>
    <w:p w:rsidR="00072417" w:rsidRPr="00EE5791" w:rsidRDefault="00072417" w:rsidP="006F1C4E">
      <w:pPr>
        <w:pStyle w:val="ListParagraph"/>
        <w:numPr>
          <w:ilvl w:val="1"/>
          <w:numId w:val="2"/>
        </w:numPr>
        <w:ind w:left="1260"/>
        <w:rPr>
          <w:sz w:val="24"/>
          <w:szCs w:val="24"/>
        </w:rPr>
      </w:pPr>
      <w:r w:rsidRPr="00EE5791">
        <w:rPr>
          <w:sz w:val="24"/>
          <w:szCs w:val="24"/>
        </w:rPr>
        <w:t xml:space="preserve">Student Life will be a student centered department that provides support to students.  </w:t>
      </w:r>
    </w:p>
    <w:p w:rsidR="00072417" w:rsidRPr="00EE5791" w:rsidRDefault="00072417" w:rsidP="006F1C4E">
      <w:pPr>
        <w:pStyle w:val="ListParagraph"/>
        <w:numPr>
          <w:ilvl w:val="1"/>
          <w:numId w:val="2"/>
        </w:numPr>
        <w:ind w:left="1260"/>
        <w:rPr>
          <w:sz w:val="24"/>
          <w:szCs w:val="24"/>
        </w:rPr>
      </w:pPr>
      <w:r w:rsidRPr="00EE5791">
        <w:rPr>
          <w:sz w:val="24"/>
          <w:szCs w:val="24"/>
        </w:rPr>
        <w:t>Student Life supports students in their self – directed educational path.</w:t>
      </w:r>
    </w:p>
    <w:p w:rsidR="0072336A" w:rsidRPr="00EE5791" w:rsidRDefault="00072417" w:rsidP="006F1C4E">
      <w:pPr>
        <w:pStyle w:val="ListParagraph"/>
        <w:numPr>
          <w:ilvl w:val="1"/>
          <w:numId w:val="2"/>
        </w:numPr>
        <w:ind w:left="1260"/>
        <w:rPr>
          <w:sz w:val="24"/>
          <w:szCs w:val="24"/>
        </w:rPr>
      </w:pPr>
      <w:r w:rsidRPr="00EE5791">
        <w:rPr>
          <w:sz w:val="24"/>
          <w:szCs w:val="24"/>
        </w:rPr>
        <w:t xml:space="preserve"> Student Life will continue to be recognized as a center for co – curricular development on campus.</w:t>
      </w:r>
    </w:p>
    <w:p w:rsidR="00072417" w:rsidRPr="00EE5791" w:rsidRDefault="00072417" w:rsidP="006F1C4E">
      <w:pPr>
        <w:pStyle w:val="ListParagraph"/>
        <w:numPr>
          <w:ilvl w:val="1"/>
          <w:numId w:val="2"/>
        </w:numPr>
        <w:ind w:left="1260"/>
        <w:rPr>
          <w:sz w:val="24"/>
          <w:szCs w:val="24"/>
        </w:rPr>
      </w:pPr>
      <w:r w:rsidRPr="00EE5791">
        <w:rPr>
          <w:sz w:val="24"/>
          <w:szCs w:val="24"/>
        </w:rPr>
        <w:t xml:space="preserve">Student Life will work collaboratively with members of the campus community and continue to be recognized as an important and equal partner in achieving the college’s mission. </w:t>
      </w:r>
    </w:p>
    <w:p w:rsidR="00910FA4" w:rsidRPr="00013BCA" w:rsidRDefault="006F1C4E" w:rsidP="00E47810">
      <w:pPr>
        <w:pStyle w:val="ListParagraph"/>
        <w:numPr>
          <w:ilvl w:val="0"/>
          <w:numId w:val="2"/>
        </w:numPr>
        <w:ind w:left="540" w:hanging="540"/>
        <w:rPr>
          <w:b/>
          <w:sz w:val="24"/>
          <w:szCs w:val="24"/>
        </w:rPr>
      </w:pPr>
      <w:r w:rsidRPr="00013BCA">
        <w:rPr>
          <w:b/>
          <w:sz w:val="24"/>
          <w:szCs w:val="24"/>
        </w:rPr>
        <w:t>Specific Functions</w:t>
      </w:r>
    </w:p>
    <w:p w:rsidR="00D23612" w:rsidRPr="00EE5791" w:rsidRDefault="00D23612" w:rsidP="00D23612">
      <w:pPr>
        <w:numPr>
          <w:ilvl w:val="0"/>
          <w:numId w:val="9"/>
        </w:numPr>
        <w:suppressAutoHyphens/>
        <w:spacing w:after="0" w:line="240" w:lineRule="auto"/>
        <w:ind w:right="144"/>
        <w:rPr>
          <w:rFonts w:cs="Tahoma"/>
          <w:sz w:val="24"/>
          <w:szCs w:val="24"/>
        </w:rPr>
      </w:pPr>
      <w:r w:rsidRPr="00EE5791">
        <w:rPr>
          <w:rFonts w:cs="Tahoma"/>
          <w:bCs/>
          <w:sz w:val="24"/>
          <w:szCs w:val="24"/>
        </w:rPr>
        <w:t xml:space="preserve">Develops, plans, implements, evaluates comprehensive co-curricular student life program including educational, social, cultural &amp; recreational components and student government, activities, organizations, publications, and other special interest groups, </w:t>
      </w:r>
    </w:p>
    <w:p w:rsidR="00D23612" w:rsidRPr="00EE5791" w:rsidRDefault="00D23612" w:rsidP="00D23612">
      <w:pPr>
        <w:pStyle w:val="BodyText"/>
        <w:numPr>
          <w:ilvl w:val="0"/>
          <w:numId w:val="9"/>
        </w:numPr>
        <w:rPr>
          <w:rFonts w:asciiTheme="minorHAnsi" w:hAnsiTheme="minorHAnsi" w:cs="Tahoma"/>
          <w:color w:val="auto"/>
          <w:sz w:val="24"/>
          <w:szCs w:val="24"/>
        </w:rPr>
      </w:pPr>
      <w:r w:rsidRPr="00EE5791">
        <w:rPr>
          <w:rFonts w:asciiTheme="minorHAnsi" w:hAnsiTheme="minorHAnsi" w:cs="Tahoma"/>
          <w:color w:val="auto"/>
          <w:sz w:val="24"/>
          <w:szCs w:val="24"/>
        </w:rPr>
        <w:t>Provide high quality services, including promoting student involvement on campus and assisting students with the proper resources,</w:t>
      </w:r>
    </w:p>
    <w:p w:rsidR="00D23612" w:rsidRPr="00EE5791" w:rsidRDefault="00D23612" w:rsidP="00D23612">
      <w:pPr>
        <w:pStyle w:val="BodyText"/>
        <w:numPr>
          <w:ilvl w:val="0"/>
          <w:numId w:val="9"/>
        </w:numPr>
        <w:rPr>
          <w:rFonts w:asciiTheme="minorHAnsi" w:hAnsiTheme="minorHAnsi" w:cs="Tahoma"/>
          <w:color w:val="auto"/>
          <w:sz w:val="24"/>
          <w:szCs w:val="24"/>
        </w:rPr>
      </w:pPr>
      <w:proofErr w:type="spellStart"/>
      <w:r w:rsidRPr="00EE5791">
        <w:rPr>
          <w:rFonts w:asciiTheme="minorHAnsi" w:hAnsiTheme="minorHAnsi" w:cs="Tahoma"/>
          <w:color w:val="auto"/>
          <w:sz w:val="24"/>
          <w:szCs w:val="24"/>
        </w:rPr>
        <w:t>Over see</w:t>
      </w:r>
      <w:proofErr w:type="spellEnd"/>
      <w:r w:rsidRPr="00EE5791">
        <w:rPr>
          <w:rFonts w:asciiTheme="minorHAnsi" w:hAnsiTheme="minorHAnsi" w:cs="Tahoma"/>
          <w:color w:val="auto"/>
          <w:sz w:val="24"/>
          <w:szCs w:val="24"/>
        </w:rPr>
        <w:t xml:space="preserve"> the Student2Student Program</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Coordinate New Student Orientation,</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Coordinate Frosh Camp,</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Coordinate General Student Orientation,</w:t>
      </w:r>
    </w:p>
    <w:p w:rsidR="00D23612" w:rsidRPr="00EE5791" w:rsidRDefault="00D23612" w:rsidP="00D23612">
      <w:pPr>
        <w:pStyle w:val="BodyText"/>
        <w:numPr>
          <w:ilvl w:val="0"/>
          <w:numId w:val="9"/>
        </w:numPr>
        <w:rPr>
          <w:rFonts w:asciiTheme="minorHAnsi" w:hAnsiTheme="minorHAnsi" w:cs="Tahoma"/>
          <w:color w:val="auto"/>
          <w:sz w:val="24"/>
          <w:szCs w:val="24"/>
        </w:rPr>
      </w:pPr>
      <w:r w:rsidRPr="00EE5791">
        <w:rPr>
          <w:rFonts w:asciiTheme="minorHAnsi" w:hAnsiTheme="minorHAnsi" w:cs="Tahoma"/>
          <w:color w:val="auto"/>
          <w:sz w:val="24"/>
          <w:szCs w:val="24"/>
        </w:rPr>
        <w:t>Advise Student Government,</w:t>
      </w:r>
    </w:p>
    <w:p w:rsidR="00D23612" w:rsidRPr="00EE5791" w:rsidRDefault="00D23612" w:rsidP="00D23612">
      <w:pPr>
        <w:pStyle w:val="BodyText"/>
        <w:numPr>
          <w:ilvl w:val="0"/>
          <w:numId w:val="9"/>
        </w:numPr>
        <w:rPr>
          <w:rFonts w:asciiTheme="minorHAnsi" w:hAnsiTheme="minorHAnsi" w:cs="Tahoma"/>
          <w:color w:val="auto"/>
          <w:sz w:val="24"/>
          <w:szCs w:val="24"/>
        </w:rPr>
      </w:pPr>
      <w:r w:rsidRPr="00EE5791">
        <w:rPr>
          <w:rFonts w:asciiTheme="minorHAnsi" w:hAnsiTheme="minorHAnsi" w:cs="Tahoma"/>
          <w:color w:val="auto"/>
          <w:sz w:val="24"/>
          <w:szCs w:val="24"/>
        </w:rPr>
        <w:t>Advise Board of Student Publications – process all stipend awards, casual/overload forms, requisitions, super quotes, etc.,</w:t>
      </w:r>
    </w:p>
    <w:p w:rsidR="00D23612" w:rsidRPr="00EE5791" w:rsidRDefault="00D23612" w:rsidP="00D23612">
      <w:pPr>
        <w:pStyle w:val="BodyText"/>
        <w:numPr>
          <w:ilvl w:val="0"/>
          <w:numId w:val="9"/>
        </w:numPr>
        <w:rPr>
          <w:rFonts w:asciiTheme="minorHAnsi" w:hAnsiTheme="minorHAnsi" w:cs="Tahoma"/>
          <w:color w:val="auto"/>
          <w:sz w:val="24"/>
          <w:szCs w:val="24"/>
        </w:rPr>
      </w:pPr>
      <w:r w:rsidRPr="00EE5791">
        <w:rPr>
          <w:rFonts w:asciiTheme="minorHAnsi" w:hAnsiTheme="minorHAnsi" w:cs="Tahoma"/>
          <w:color w:val="auto"/>
          <w:sz w:val="24"/>
          <w:szCs w:val="24"/>
        </w:rPr>
        <w:t>Advise Campus Clubs,</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Coordinate, manage, implement new ideas, and budget for the Wellness Center,</w:t>
      </w:r>
    </w:p>
    <w:p w:rsidR="00D23612" w:rsidRPr="00EE5791" w:rsidRDefault="00D23612" w:rsidP="00D23612">
      <w:pPr>
        <w:pStyle w:val="BodyText"/>
        <w:numPr>
          <w:ilvl w:val="0"/>
          <w:numId w:val="9"/>
        </w:numPr>
        <w:rPr>
          <w:rFonts w:asciiTheme="minorHAnsi" w:hAnsiTheme="minorHAnsi" w:cs="Tahoma"/>
          <w:color w:val="auto"/>
          <w:sz w:val="24"/>
          <w:szCs w:val="24"/>
        </w:rPr>
      </w:pPr>
      <w:r w:rsidRPr="00EE5791">
        <w:rPr>
          <w:rFonts w:asciiTheme="minorHAnsi" w:hAnsiTheme="minorHAnsi" w:cs="Tahoma"/>
          <w:color w:val="auto"/>
          <w:sz w:val="24"/>
          <w:szCs w:val="24"/>
        </w:rPr>
        <w:t>Coordinate Commencement Ceremony,</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Coordinate Ask Me Tables,</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Coordinate Campus Tours,</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Create, order, distribute student planners to all enrolled students,</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 xml:space="preserve"> Distribute support services and program information to all students in an equitable manner that compliments institutional priorities,</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Provide stewardship over Federal, State, institutional and external funds in compliance with regulations.</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 xml:space="preserve">Maintain accurate records necessary to meet federal, state, and institutional reporting requirements.  </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Develop and implement policies and procedures for student assistants, student ambassadors, and peer mentors.</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Oversee Perkins funded staff, student assistants, student ambassadors, and peer mentors, including maintaining accurate records for the Federal, State, and institutional programs and /or grants,</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Pursue continued professional development opportunities to ensure staff knowledge of current student leadership initiatives,</w:t>
      </w:r>
    </w:p>
    <w:p w:rsidR="00D23612" w:rsidRPr="00EE5791" w:rsidRDefault="00D23612" w:rsidP="00D23612">
      <w:pPr>
        <w:numPr>
          <w:ilvl w:val="0"/>
          <w:numId w:val="9"/>
        </w:numPr>
        <w:spacing w:after="0" w:line="240" w:lineRule="auto"/>
        <w:rPr>
          <w:rFonts w:cs="Tahoma"/>
          <w:sz w:val="24"/>
          <w:szCs w:val="24"/>
        </w:rPr>
      </w:pPr>
      <w:r w:rsidRPr="00EE5791">
        <w:rPr>
          <w:rFonts w:cs="Tahoma"/>
          <w:sz w:val="24"/>
          <w:szCs w:val="24"/>
        </w:rPr>
        <w:t>Utilize technological initiatives to simplify and streamline the delivery of information to students,</w:t>
      </w:r>
    </w:p>
    <w:p w:rsidR="00D23612" w:rsidRPr="00EE5791" w:rsidRDefault="00D23612" w:rsidP="00D23612">
      <w:pPr>
        <w:numPr>
          <w:ilvl w:val="0"/>
          <w:numId w:val="9"/>
        </w:numPr>
        <w:suppressAutoHyphens/>
        <w:spacing w:after="0" w:line="240" w:lineRule="auto"/>
        <w:ind w:right="144"/>
        <w:rPr>
          <w:rFonts w:cs="Tahoma"/>
          <w:sz w:val="24"/>
          <w:szCs w:val="24"/>
        </w:rPr>
      </w:pPr>
      <w:r w:rsidRPr="00EE5791">
        <w:rPr>
          <w:rFonts w:cs="Tahoma"/>
          <w:sz w:val="24"/>
          <w:szCs w:val="24"/>
        </w:rPr>
        <w:t xml:space="preserve">Serves on campus-wide task forces, committees, and groups to represent the interests of Student Life, </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 xml:space="preserve">Prepare requisitions to business office to process payment of all student activity sponsored events, </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 xml:space="preserve">Informs the campus community of all student activity, events and functions, </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Provide advice and assistance to any student/staff in planning a campus activity,</w:t>
      </w:r>
    </w:p>
    <w:p w:rsidR="00D23612" w:rsidRPr="00EE5791" w:rsidRDefault="00D23612" w:rsidP="00D23612">
      <w:pPr>
        <w:pStyle w:val="ListParagraph"/>
        <w:numPr>
          <w:ilvl w:val="0"/>
          <w:numId w:val="9"/>
        </w:numPr>
        <w:suppressAutoHyphens/>
        <w:spacing w:after="0" w:line="240" w:lineRule="auto"/>
        <w:ind w:right="144"/>
        <w:rPr>
          <w:rFonts w:cs="Tahoma"/>
          <w:sz w:val="24"/>
          <w:szCs w:val="24"/>
        </w:rPr>
      </w:pPr>
      <w:r w:rsidRPr="00EE5791">
        <w:rPr>
          <w:rFonts w:cs="Tahoma"/>
          <w:sz w:val="24"/>
          <w:szCs w:val="24"/>
        </w:rPr>
        <w:t>Recruit students to participate in co-curricular activities to complement their education,</w:t>
      </w:r>
    </w:p>
    <w:p w:rsidR="00D23612" w:rsidRPr="00EE5791" w:rsidRDefault="00D23612" w:rsidP="00D23612">
      <w:pPr>
        <w:numPr>
          <w:ilvl w:val="0"/>
          <w:numId w:val="9"/>
        </w:numPr>
        <w:suppressAutoHyphens/>
        <w:spacing w:after="0" w:line="240" w:lineRule="auto"/>
        <w:ind w:right="144"/>
        <w:rPr>
          <w:rFonts w:cs="Tahoma"/>
          <w:sz w:val="24"/>
          <w:szCs w:val="24"/>
        </w:rPr>
      </w:pPr>
      <w:r w:rsidRPr="00EE5791">
        <w:rPr>
          <w:rFonts w:cs="Tahoma"/>
          <w:sz w:val="24"/>
          <w:szCs w:val="24"/>
        </w:rPr>
        <w:t xml:space="preserve">Collaborate with other student life professionals, as well as faculty/staff of UHMC to strengthen the Student Life Department, </w:t>
      </w:r>
    </w:p>
    <w:p w:rsidR="00910FA4" w:rsidRPr="00EE5791" w:rsidRDefault="00910FA4" w:rsidP="00D23612">
      <w:pPr>
        <w:pStyle w:val="ListParagraph"/>
        <w:ind w:left="1260"/>
        <w:rPr>
          <w:sz w:val="24"/>
          <w:szCs w:val="24"/>
        </w:rPr>
      </w:pPr>
    </w:p>
    <w:p w:rsidR="003D7BAE" w:rsidRDefault="00EE5791" w:rsidP="003D7BAE">
      <w:pPr>
        <w:rPr>
          <w:sz w:val="24"/>
          <w:szCs w:val="24"/>
          <w:u w:val="single"/>
        </w:rPr>
      </w:pPr>
      <w:r w:rsidRPr="003D7BAE">
        <w:rPr>
          <w:sz w:val="24"/>
          <w:szCs w:val="24"/>
          <w:u w:val="single"/>
        </w:rPr>
        <w:t xml:space="preserve">SUMMATIVE DATA – Table </w:t>
      </w:r>
      <w:r w:rsidR="004D3B28" w:rsidRPr="003D7BAE">
        <w:rPr>
          <w:sz w:val="24"/>
          <w:szCs w:val="24"/>
          <w:u w:val="single"/>
        </w:rPr>
        <w:t xml:space="preserve">(the activities are organized by the following categories: </w:t>
      </w:r>
    </w:p>
    <w:p w:rsidR="003D7BAE" w:rsidRPr="003D7BAE" w:rsidRDefault="004D3B28" w:rsidP="003D7BAE">
      <w:pPr>
        <w:pStyle w:val="ListParagraph"/>
        <w:numPr>
          <w:ilvl w:val="0"/>
          <w:numId w:val="12"/>
        </w:numPr>
        <w:rPr>
          <w:rFonts w:ascii="Calibri" w:hAnsi="Calibri"/>
          <w:b/>
        </w:rPr>
      </w:pPr>
      <w:r w:rsidRPr="003D7BAE">
        <w:rPr>
          <w:b/>
          <w:sz w:val="24"/>
          <w:szCs w:val="24"/>
        </w:rPr>
        <w:t>Student Government</w:t>
      </w:r>
    </w:p>
    <w:p w:rsidR="003D7BAE" w:rsidRDefault="003D7BAE" w:rsidP="003D7BAE">
      <w:pPr>
        <w:pStyle w:val="ListParagraph"/>
        <w:numPr>
          <w:ilvl w:val="0"/>
          <w:numId w:val="11"/>
        </w:numPr>
        <w:rPr>
          <w:b/>
          <w:sz w:val="24"/>
          <w:szCs w:val="24"/>
        </w:rPr>
      </w:pPr>
      <w:r w:rsidRPr="003D7BAE">
        <w:rPr>
          <w:b/>
          <w:sz w:val="24"/>
          <w:szCs w:val="24"/>
        </w:rPr>
        <w:t>Clubs &amp; Organizations</w:t>
      </w:r>
    </w:p>
    <w:p w:rsidR="00D85C1D" w:rsidRPr="003D7BAE" w:rsidRDefault="00D85C1D" w:rsidP="00D85C1D">
      <w:pPr>
        <w:pStyle w:val="ListParagraph"/>
        <w:numPr>
          <w:ilvl w:val="0"/>
          <w:numId w:val="11"/>
        </w:numPr>
        <w:rPr>
          <w:b/>
          <w:sz w:val="24"/>
          <w:szCs w:val="24"/>
        </w:rPr>
      </w:pPr>
      <w:r w:rsidRPr="003D7BAE">
        <w:rPr>
          <w:b/>
          <w:sz w:val="24"/>
          <w:szCs w:val="24"/>
        </w:rPr>
        <w:t>Board of Student Publications</w:t>
      </w:r>
    </w:p>
    <w:p w:rsidR="003D7BAE" w:rsidRPr="003D7BAE" w:rsidRDefault="004D3B28" w:rsidP="003D7BAE">
      <w:pPr>
        <w:pStyle w:val="ListParagraph"/>
        <w:numPr>
          <w:ilvl w:val="0"/>
          <w:numId w:val="11"/>
        </w:numPr>
        <w:rPr>
          <w:b/>
          <w:sz w:val="24"/>
          <w:szCs w:val="24"/>
        </w:rPr>
      </w:pPr>
      <w:r w:rsidRPr="003D7BAE">
        <w:rPr>
          <w:b/>
          <w:sz w:val="24"/>
          <w:szCs w:val="24"/>
        </w:rPr>
        <w:t>Wellness Center</w:t>
      </w:r>
    </w:p>
    <w:p w:rsidR="003D7BAE" w:rsidRPr="003D7BAE" w:rsidRDefault="00D85C1D" w:rsidP="003D7BAE">
      <w:pPr>
        <w:pStyle w:val="ListParagraph"/>
        <w:numPr>
          <w:ilvl w:val="0"/>
          <w:numId w:val="11"/>
        </w:numPr>
        <w:rPr>
          <w:b/>
          <w:sz w:val="24"/>
          <w:szCs w:val="24"/>
        </w:rPr>
      </w:pPr>
      <w:r>
        <w:rPr>
          <w:b/>
          <w:sz w:val="24"/>
          <w:szCs w:val="24"/>
        </w:rPr>
        <w:t>Campus Tours</w:t>
      </w:r>
    </w:p>
    <w:p w:rsidR="00EE5791" w:rsidRPr="003D7BAE" w:rsidRDefault="003D7BAE" w:rsidP="003D7BAE">
      <w:pPr>
        <w:pStyle w:val="ListParagraph"/>
        <w:numPr>
          <w:ilvl w:val="0"/>
          <w:numId w:val="11"/>
        </w:numPr>
        <w:rPr>
          <w:rFonts w:ascii="Calibri" w:hAnsi="Calibri"/>
          <w:b/>
        </w:rPr>
      </w:pPr>
      <w:r w:rsidRPr="003D7BAE">
        <w:rPr>
          <w:b/>
          <w:sz w:val="24"/>
          <w:szCs w:val="24"/>
        </w:rPr>
        <w:t>Other</w:t>
      </w:r>
      <w:r w:rsidR="004D3B28" w:rsidRPr="003D7BAE">
        <w:rPr>
          <w:b/>
          <w:sz w:val="24"/>
          <w:szCs w:val="24"/>
        </w:rPr>
        <w:t xml:space="preserve"> Student Life Activities</w:t>
      </w:r>
    </w:p>
    <w:tbl>
      <w:tblPr>
        <w:tblW w:w="92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3495"/>
        <w:gridCol w:w="1920"/>
        <w:gridCol w:w="1910"/>
      </w:tblGrid>
      <w:tr w:rsidR="00D85C1D" w:rsidTr="00D85C1D">
        <w:trPr>
          <w:trHeight w:val="503"/>
        </w:trPr>
        <w:tc>
          <w:tcPr>
            <w:tcW w:w="1893" w:type="dxa"/>
          </w:tcPr>
          <w:p w:rsidR="00D85C1D" w:rsidRPr="00015F04" w:rsidRDefault="00D85C1D" w:rsidP="00015F04">
            <w:pPr>
              <w:suppressAutoHyphens/>
              <w:spacing w:after="0" w:line="240" w:lineRule="auto"/>
              <w:jc w:val="center"/>
              <w:rPr>
                <w:rFonts w:ascii="Calibri" w:hAnsi="Calibri"/>
                <w:b/>
              </w:rPr>
            </w:pPr>
            <w:r w:rsidRPr="00015F04">
              <w:rPr>
                <w:rFonts w:ascii="Calibri" w:hAnsi="Calibri"/>
                <w:b/>
              </w:rPr>
              <w:t>Institutional Goals</w:t>
            </w:r>
          </w:p>
        </w:tc>
        <w:tc>
          <w:tcPr>
            <w:tcW w:w="3495" w:type="dxa"/>
          </w:tcPr>
          <w:p w:rsidR="00D85C1D" w:rsidRPr="00015F04" w:rsidRDefault="00D85C1D" w:rsidP="00015F04">
            <w:pPr>
              <w:suppressAutoHyphens/>
              <w:spacing w:after="0" w:line="240" w:lineRule="auto"/>
              <w:jc w:val="center"/>
              <w:rPr>
                <w:rFonts w:ascii="Calibri" w:hAnsi="Calibri"/>
                <w:b/>
              </w:rPr>
            </w:pPr>
            <w:r w:rsidRPr="00015F04">
              <w:rPr>
                <w:rFonts w:ascii="Calibri" w:hAnsi="Calibri"/>
                <w:b/>
              </w:rPr>
              <w:t xml:space="preserve">OBJECTIVES </w:t>
            </w:r>
          </w:p>
        </w:tc>
        <w:tc>
          <w:tcPr>
            <w:tcW w:w="1920" w:type="dxa"/>
          </w:tcPr>
          <w:p w:rsidR="00D85C1D" w:rsidRPr="00015F04" w:rsidRDefault="00D85C1D" w:rsidP="00015F04">
            <w:pPr>
              <w:suppressAutoHyphens/>
              <w:spacing w:after="0" w:line="240" w:lineRule="auto"/>
              <w:jc w:val="center"/>
              <w:rPr>
                <w:rFonts w:ascii="Calibri" w:hAnsi="Calibri"/>
                <w:b/>
              </w:rPr>
            </w:pPr>
            <w:r>
              <w:rPr>
                <w:rFonts w:ascii="Calibri" w:hAnsi="Calibri"/>
                <w:b/>
              </w:rPr>
              <w:t>FY12</w:t>
            </w:r>
          </w:p>
          <w:p w:rsidR="00D85C1D" w:rsidRPr="00015F04" w:rsidRDefault="00D85C1D" w:rsidP="00015F04">
            <w:pPr>
              <w:suppressAutoHyphens/>
              <w:spacing w:after="0" w:line="240" w:lineRule="auto"/>
              <w:jc w:val="center"/>
              <w:rPr>
                <w:rFonts w:ascii="Calibri" w:hAnsi="Calibri"/>
                <w:b/>
              </w:rPr>
            </w:pPr>
          </w:p>
        </w:tc>
        <w:tc>
          <w:tcPr>
            <w:tcW w:w="1910" w:type="dxa"/>
          </w:tcPr>
          <w:p w:rsidR="00D85C1D" w:rsidRPr="00015F04" w:rsidRDefault="00D85C1D" w:rsidP="00015F04">
            <w:pPr>
              <w:suppressAutoHyphens/>
              <w:spacing w:after="0" w:line="240" w:lineRule="auto"/>
              <w:jc w:val="center"/>
              <w:rPr>
                <w:rFonts w:ascii="Calibri" w:hAnsi="Calibri"/>
                <w:b/>
              </w:rPr>
            </w:pPr>
            <w:r>
              <w:rPr>
                <w:rFonts w:ascii="Calibri" w:hAnsi="Calibri"/>
                <w:b/>
              </w:rPr>
              <w:t>SP13</w:t>
            </w:r>
          </w:p>
          <w:p w:rsidR="00D85C1D" w:rsidRPr="00015F04" w:rsidRDefault="00D85C1D" w:rsidP="00015F04">
            <w:pPr>
              <w:suppressAutoHyphens/>
              <w:spacing w:after="0" w:line="240" w:lineRule="auto"/>
              <w:jc w:val="center"/>
              <w:rPr>
                <w:rFonts w:ascii="Calibri" w:hAnsi="Calibri"/>
                <w:b/>
              </w:rPr>
            </w:pPr>
          </w:p>
        </w:tc>
      </w:tr>
      <w:tr w:rsidR="00D85C1D" w:rsidTr="00D85C1D">
        <w:trPr>
          <w:trHeight w:val="1088"/>
        </w:trPr>
        <w:tc>
          <w:tcPr>
            <w:tcW w:w="1893" w:type="dxa"/>
          </w:tcPr>
          <w:p w:rsidR="00D85C1D" w:rsidRPr="003D7BAE" w:rsidRDefault="00D85C1D" w:rsidP="00015F04">
            <w:pPr>
              <w:suppressAutoHyphens/>
              <w:spacing w:after="0" w:line="240" w:lineRule="auto"/>
              <w:rPr>
                <w:rFonts w:ascii="Calibri" w:hAnsi="Calibri"/>
                <w:b/>
                <w:i/>
                <w:sz w:val="32"/>
                <w:szCs w:val="32"/>
              </w:rPr>
            </w:pPr>
            <w:r w:rsidRPr="003D7BAE">
              <w:rPr>
                <w:rFonts w:ascii="Calibri" w:hAnsi="Calibri"/>
                <w:b/>
                <w:i/>
                <w:sz w:val="32"/>
                <w:szCs w:val="32"/>
              </w:rPr>
              <w:t xml:space="preserve">Student Government </w:t>
            </w:r>
          </w:p>
        </w:tc>
        <w:tc>
          <w:tcPr>
            <w:tcW w:w="3495" w:type="dxa"/>
          </w:tcPr>
          <w:p w:rsidR="00D85C1D" w:rsidRPr="0067158F" w:rsidRDefault="00D85C1D" w:rsidP="00015F04">
            <w:pPr>
              <w:pStyle w:val="FootnoteText"/>
              <w:rPr>
                <w:rFonts w:ascii="Calibri" w:hAnsi="Calibri"/>
              </w:rPr>
            </w:pPr>
          </w:p>
        </w:tc>
        <w:tc>
          <w:tcPr>
            <w:tcW w:w="1920" w:type="dxa"/>
          </w:tcPr>
          <w:p w:rsidR="00D85C1D" w:rsidRDefault="00D85C1D" w:rsidP="00015F04">
            <w:pPr>
              <w:spacing w:line="240" w:lineRule="auto"/>
              <w:rPr>
                <w:rFonts w:ascii="Calibri" w:hAnsi="Calibri"/>
                <w:iCs/>
                <w:sz w:val="24"/>
                <w:szCs w:val="24"/>
              </w:rPr>
            </w:pPr>
          </w:p>
        </w:tc>
        <w:tc>
          <w:tcPr>
            <w:tcW w:w="1910" w:type="dxa"/>
          </w:tcPr>
          <w:p w:rsidR="00D85C1D" w:rsidRDefault="00D85C1D" w:rsidP="00015F04">
            <w:pPr>
              <w:spacing w:line="240" w:lineRule="auto"/>
              <w:rPr>
                <w:rFonts w:ascii="Calibri" w:hAnsi="Calibri"/>
                <w:iCs/>
                <w:sz w:val="24"/>
                <w:szCs w:val="24"/>
              </w:rPr>
            </w:pPr>
          </w:p>
        </w:tc>
      </w:tr>
      <w:tr w:rsidR="00D85C1D" w:rsidTr="00D85C1D">
        <w:trPr>
          <w:trHeight w:val="1088"/>
        </w:trPr>
        <w:tc>
          <w:tcPr>
            <w:tcW w:w="1893" w:type="dxa"/>
          </w:tcPr>
          <w:p w:rsidR="00D85C1D" w:rsidRPr="003D7BAE" w:rsidRDefault="00D85C1D" w:rsidP="004D3B28">
            <w:pPr>
              <w:pStyle w:val="FootnoteText"/>
              <w:rPr>
                <w:rFonts w:ascii="Tahoma" w:hAnsi="Tahoma" w:cs="Tahoma"/>
                <w:b/>
                <w:i/>
                <w:color w:val="C00000"/>
              </w:rPr>
            </w:pPr>
            <w:r>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WHOA (Wellness &amp; Health Opportunities Fair)</w:t>
            </w:r>
          </w:p>
        </w:tc>
        <w:tc>
          <w:tcPr>
            <w:tcW w:w="1920" w:type="dxa"/>
          </w:tcPr>
          <w:p w:rsidR="00D85C1D" w:rsidRPr="003D7BAE" w:rsidRDefault="00D85C1D" w:rsidP="004D3B28">
            <w:pPr>
              <w:pStyle w:val="FootnoteText"/>
              <w:rPr>
                <w:rFonts w:ascii="Tahoma" w:hAnsi="Tahoma" w:cs="Tahoma"/>
              </w:rPr>
            </w:pPr>
            <w:r>
              <w:rPr>
                <w:rFonts w:ascii="Tahoma" w:hAnsi="Tahoma" w:cs="Tahoma"/>
              </w:rPr>
              <w:t>August 11, 2012</w:t>
            </w:r>
          </w:p>
        </w:tc>
        <w:tc>
          <w:tcPr>
            <w:tcW w:w="1910" w:type="dxa"/>
          </w:tcPr>
          <w:p w:rsidR="00D85C1D" w:rsidRDefault="00D85C1D" w:rsidP="00015F04">
            <w:pPr>
              <w:spacing w:line="240" w:lineRule="auto"/>
              <w:rPr>
                <w:rFonts w:ascii="Tahoma" w:hAnsi="Tahoma" w:cs="Tahoma"/>
                <w:iCs/>
                <w:sz w:val="24"/>
                <w:szCs w:val="24"/>
              </w:rPr>
            </w:pPr>
            <w:r>
              <w:rPr>
                <w:rFonts w:ascii="Tahoma" w:hAnsi="Tahoma" w:cs="Tahoma"/>
                <w:iCs/>
                <w:sz w:val="24"/>
                <w:szCs w:val="24"/>
              </w:rPr>
              <w:t>N/A</w:t>
            </w:r>
          </w:p>
        </w:tc>
      </w:tr>
      <w:tr w:rsidR="00D85C1D" w:rsidTr="00D85C1D">
        <w:trPr>
          <w:trHeight w:val="1088"/>
        </w:trPr>
        <w:tc>
          <w:tcPr>
            <w:tcW w:w="1893" w:type="dxa"/>
          </w:tcPr>
          <w:p w:rsidR="00D85C1D" w:rsidRPr="003D7BAE" w:rsidRDefault="00D85C1D" w:rsidP="004D3B28">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Welcome Back Week</w:t>
            </w:r>
          </w:p>
        </w:tc>
        <w:tc>
          <w:tcPr>
            <w:tcW w:w="1920" w:type="dxa"/>
          </w:tcPr>
          <w:p w:rsidR="00D85C1D" w:rsidRPr="003D7BAE" w:rsidRDefault="00D85C1D" w:rsidP="004D3B28">
            <w:pPr>
              <w:pStyle w:val="FootnoteText"/>
              <w:rPr>
                <w:rFonts w:ascii="Tahoma" w:hAnsi="Tahoma" w:cs="Tahoma"/>
              </w:rPr>
            </w:pPr>
            <w:r>
              <w:rPr>
                <w:rFonts w:ascii="Tahoma" w:hAnsi="Tahoma" w:cs="Tahoma"/>
              </w:rPr>
              <w:t>August 20-22, 2012</w:t>
            </w:r>
          </w:p>
        </w:tc>
        <w:tc>
          <w:tcPr>
            <w:tcW w:w="1910" w:type="dxa"/>
          </w:tcPr>
          <w:p w:rsidR="00D85C1D" w:rsidRPr="003D7BAE" w:rsidRDefault="00D85C1D" w:rsidP="00015F04">
            <w:pPr>
              <w:spacing w:line="240" w:lineRule="auto"/>
              <w:rPr>
                <w:rFonts w:ascii="Tahoma" w:hAnsi="Tahoma" w:cs="Tahoma"/>
                <w:iCs/>
                <w:sz w:val="24"/>
                <w:szCs w:val="24"/>
              </w:rPr>
            </w:pPr>
            <w:r>
              <w:rPr>
                <w:rFonts w:ascii="Tahoma" w:hAnsi="Tahoma" w:cs="Tahoma"/>
                <w:iCs/>
                <w:sz w:val="24"/>
                <w:szCs w:val="24"/>
              </w:rPr>
              <w:t>N/A</w:t>
            </w:r>
          </w:p>
        </w:tc>
      </w:tr>
      <w:tr w:rsidR="00D85C1D" w:rsidTr="00D85C1D">
        <w:trPr>
          <w:trHeight w:val="1088"/>
        </w:trPr>
        <w:tc>
          <w:tcPr>
            <w:tcW w:w="1893" w:type="dxa"/>
          </w:tcPr>
          <w:p w:rsidR="00D85C1D" w:rsidRPr="003D7BAE" w:rsidRDefault="00D85C1D" w:rsidP="004D3B28">
            <w:pPr>
              <w:pStyle w:val="FootnoteText"/>
              <w:rPr>
                <w:rFonts w:ascii="Tahoma" w:hAnsi="Tahoma" w:cs="Tahoma"/>
                <w:b/>
                <w:i/>
                <w:color w:val="C00000"/>
              </w:rPr>
            </w:pPr>
            <w:r>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 xml:space="preserve">Welcome Back Block Party </w:t>
            </w:r>
          </w:p>
        </w:tc>
        <w:tc>
          <w:tcPr>
            <w:tcW w:w="1920" w:type="dxa"/>
          </w:tcPr>
          <w:p w:rsidR="00D85C1D" w:rsidRPr="003D7BAE" w:rsidRDefault="00D85C1D" w:rsidP="004D3B28">
            <w:pPr>
              <w:pStyle w:val="FootnoteText"/>
              <w:rPr>
                <w:rFonts w:ascii="Tahoma" w:hAnsi="Tahoma" w:cs="Tahoma"/>
              </w:rPr>
            </w:pPr>
            <w:r>
              <w:rPr>
                <w:rFonts w:ascii="Tahoma" w:hAnsi="Tahoma" w:cs="Tahoma"/>
              </w:rPr>
              <w:t>September 21, 2012</w:t>
            </w:r>
          </w:p>
        </w:tc>
        <w:tc>
          <w:tcPr>
            <w:tcW w:w="1910" w:type="dxa"/>
          </w:tcPr>
          <w:p w:rsidR="00D85C1D" w:rsidRPr="003D7BAE" w:rsidRDefault="00D85C1D" w:rsidP="00015F04">
            <w:pPr>
              <w:spacing w:line="240" w:lineRule="auto"/>
              <w:rPr>
                <w:rFonts w:ascii="Tahoma" w:hAnsi="Tahoma" w:cs="Tahoma"/>
                <w:iCs/>
                <w:sz w:val="24"/>
                <w:szCs w:val="24"/>
              </w:rPr>
            </w:pPr>
            <w:r>
              <w:rPr>
                <w:rFonts w:ascii="Tahoma" w:hAnsi="Tahoma" w:cs="Tahoma"/>
                <w:iCs/>
                <w:sz w:val="24"/>
                <w:szCs w:val="24"/>
              </w:rPr>
              <w:t>N/A</w:t>
            </w:r>
          </w:p>
        </w:tc>
      </w:tr>
      <w:tr w:rsidR="00D85C1D" w:rsidTr="00D85C1D">
        <w:trPr>
          <w:trHeight w:val="1088"/>
        </w:trPr>
        <w:tc>
          <w:tcPr>
            <w:tcW w:w="1893" w:type="dxa"/>
          </w:tcPr>
          <w:p w:rsidR="00D85C1D" w:rsidRPr="003D7BAE" w:rsidRDefault="00D85C1D" w:rsidP="004D3B28">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Student Leader Service</w:t>
            </w:r>
          </w:p>
        </w:tc>
        <w:tc>
          <w:tcPr>
            <w:tcW w:w="1920" w:type="dxa"/>
          </w:tcPr>
          <w:p w:rsidR="00D85C1D" w:rsidRPr="003D7BAE" w:rsidRDefault="00D85C1D" w:rsidP="004D3B28">
            <w:pPr>
              <w:pStyle w:val="FootnoteText"/>
              <w:rPr>
                <w:rFonts w:ascii="Tahoma" w:hAnsi="Tahoma" w:cs="Tahoma"/>
              </w:rPr>
            </w:pPr>
            <w:r>
              <w:rPr>
                <w:rFonts w:ascii="Tahoma" w:hAnsi="Tahoma" w:cs="Tahoma"/>
              </w:rPr>
              <w:t>November 2, 2012</w:t>
            </w:r>
          </w:p>
        </w:tc>
        <w:tc>
          <w:tcPr>
            <w:tcW w:w="1910" w:type="dxa"/>
          </w:tcPr>
          <w:p w:rsidR="00D85C1D" w:rsidRPr="003D7BAE" w:rsidRDefault="00D85C1D" w:rsidP="00015F04">
            <w:pPr>
              <w:spacing w:line="240" w:lineRule="auto"/>
              <w:rPr>
                <w:rFonts w:ascii="Tahoma" w:hAnsi="Tahoma" w:cs="Tahoma"/>
                <w:iCs/>
                <w:sz w:val="24"/>
                <w:szCs w:val="24"/>
              </w:rPr>
            </w:pPr>
            <w:r>
              <w:rPr>
                <w:rFonts w:ascii="Tahoma" w:hAnsi="Tahoma" w:cs="Tahoma"/>
                <w:iCs/>
                <w:sz w:val="24"/>
                <w:szCs w:val="24"/>
              </w:rPr>
              <w:t>N/A</w:t>
            </w:r>
          </w:p>
        </w:tc>
      </w:tr>
      <w:tr w:rsidR="00D85C1D" w:rsidTr="00D85C1D">
        <w:trPr>
          <w:trHeight w:val="1088"/>
        </w:trPr>
        <w:tc>
          <w:tcPr>
            <w:tcW w:w="1893" w:type="dxa"/>
          </w:tcPr>
          <w:p w:rsidR="00D85C1D" w:rsidRPr="003D7BAE" w:rsidRDefault="00D85C1D" w:rsidP="004D3B28">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UHMC Canoe Regatta</w:t>
            </w:r>
          </w:p>
        </w:tc>
        <w:tc>
          <w:tcPr>
            <w:tcW w:w="1920" w:type="dxa"/>
          </w:tcPr>
          <w:p w:rsidR="00D85C1D" w:rsidRPr="003D7BAE" w:rsidRDefault="00D85C1D" w:rsidP="004D3B28">
            <w:pPr>
              <w:pStyle w:val="FootnoteText"/>
              <w:rPr>
                <w:rFonts w:ascii="Tahoma" w:hAnsi="Tahoma" w:cs="Tahoma"/>
              </w:rPr>
            </w:pPr>
            <w:r>
              <w:rPr>
                <w:rFonts w:ascii="Tahoma" w:hAnsi="Tahoma" w:cs="Tahoma"/>
              </w:rPr>
              <w:t>November 3, 2012</w:t>
            </w:r>
          </w:p>
        </w:tc>
        <w:tc>
          <w:tcPr>
            <w:tcW w:w="1910" w:type="dxa"/>
          </w:tcPr>
          <w:p w:rsidR="00D85C1D" w:rsidRPr="003D7BAE" w:rsidRDefault="00D85C1D" w:rsidP="000F2B10">
            <w:pPr>
              <w:spacing w:line="240" w:lineRule="auto"/>
              <w:rPr>
                <w:rFonts w:ascii="Tahoma" w:hAnsi="Tahoma" w:cs="Tahoma"/>
                <w:iCs/>
                <w:sz w:val="24"/>
                <w:szCs w:val="24"/>
              </w:rPr>
            </w:pPr>
            <w:r>
              <w:rPr>
                <w:rFonts w:ascii="Tahoma" w:hAnsi="Tahoma" w:cs="Tahoma"/>
                <w:sz w:val="24"/>
                <w:szCs w:val="24"/>
              </w:rPr>
              <w:t>N/A</w:t>
            </w:r>
          </w:p>
        </w:tc>
      </w:tr>
      <w:tr w:rsidR="00D85C1D" w:rsidTr="00D85C1D">
        <w:trPr>
          <w:trHeight w:val="1007"/>
        </w:trPr>
        <w:tc>
          <w:tcPr>
            <w:tcW w:w="1893" w:type="dxa"/>
          </w:tcPr>
          <w:p w:rsidR="00D85C1D" w:rsidRPr="003D7BAE" w:rsidRDefault="00D85C1D" w:rsidP="004D3B28">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 xml:space="preserve">Student Leaders BOR Meetings </w:t>
            </w:r>
          </w:p>
        </w:tc>
        <w:tc>
          <w:tcPr>
            <w:tcW w:w="1920" w:type="dxa"/>
          </w:tcPr>
          <w:p w:rsidR="00D85C1D" w:rsidRPr="003D7BAE" w:rsidRDefault="00D85C1D" w:rsidP="004D3B28">
            <w:pPr>
              <w:pStyle w:val="FootnoteText"/>
              <w:rPr>
                <w:rFonts w:ascii="Tahoma" w:hAnsi="Tahoma" w:cs="Tahoma"/>
              </w:rPr>
            </w:pPr>
            <w:r>
              <w:rPr>
                <w:rFonts w:ascii="Tahoma" w:hAnsi="Tahoma" w:cs="Tahoma"/>
              </w:rPr>
              <w:t xml:space="preserve">November 14, 2012 </w:t>
            </w:r>
          </w:p>
        </w:tc>
        <w:tc>
          <w:tcPr>
            <w:tcW w:w="1910" w:type="dxa"/>
          </w:tcPr>
          <w:p w:rsidR="00D85C1D" w:rsidRPr="003D7BAE" w:rsidRDefault="00D85C1D" w:rsidP="00015F04">
            <w:pPr>
              <w:spacing w:line="240" w:lineRule="auto"/>
              <w:rPr>
                <w:rFonts w:ascii="Tahoma" w:hAnsi="Tahoma" w:cs="Tahoma"/>
                <w:sz w:val="24"/>
                <w:szCs w:val="24"/>
              </w:rPr>
            </w:pPr>
            <w:r>
              <w:rPr>
                <w:rFonts w:ascii="Tahoma" w:hAnsi="Tahoma" w:cs="Tahoma"/>
                <w:sz w:val="24"/>
                <w:szCs w:val="24"/>
              </w:rPr>
              <w:t>N/A</w:t>
            </w:r>
          </w:p>
        </w:tc>
      </w:tr>
      <w:tr w:rsidR="00D85C1D" w:rsidTr="00D85C1D">
        <w:trPr>
          <w:trHeight w:val="1007"/>
        </w:trPr>
        <w:tc>
          <w:tcPr>
            <w:tcW w:w="1893" w:type="dxa"/>
          </w:tcPr>
          <w:p w:rsidR="00D85C1D" w:rsidRPr="003D7BAE" w:rsidRDefault="00D85C1D" w:rsidP="004D3B28">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4D3B28">
            <w:pPr>
              <w:spacing w:line="240" w:lineRule="auto"/>
              <w:rPr>
                <w:rFonts w:ascii="Tahoma" w:hAnsi="Tahoma" w:cs="Tahoma"/>
                <w:sz w:val="24"/>
                <w:szCs w:val="24"/>
              </w:rPr>
            </w:pPr>
            <w:r>
              <w:rPr>
                <w:rFonts w:ascii="Tahoma" w:hAnsi="Tahoma" w:cs="Tahoma"/>
                <w:sz w:val="24"/>
                <w:szCs w:val="24"/>
              </w:rPr>
              <w:t>Thanksgiving Luncheon</w:t>
            </w:r>
          </w:p>
        </w:tc>
        <w:tc>
          <w:tcPr>
            <w:tcW w:w="1920" w:type="dxa"/>
          </w:tcPr>
          <w:p w:rsidR="00D85C1D" w:rsidRPr="003D7BAE" w:rsidRDefault="00D85C1D" w:rsidP="004D3B28">
            <w:pPr>
              <w:pStyle w:val="FootnoteText"/>
              <w:rPr>
                <w:rFonts w:ascii="Tahoma" w:hAnsi="Tahoma" w:cs="Tahoma"/>
              </w:rPr>
            </w:pPr>
            <w:r>
              <w:rPr>
                <w:rFonts w:ascii="Tahoma" w:hAnsi="Tahoma" w:cs="Tahoma"/>
              </w:rPr>
              <w:t>November 15, 2012</w:t>
            </w:r>
          </w:p>
        </w:tc>
        <w:tc>
          <w:tcPr>
            <w:tcW w:w="1910" w:type="dxa"/>
          </w:tcPr>
          <w:p w:rsidR="00D85C1D" w:rsidRPr="003D7BAE" w:rsidRDefault="00D85C1D" w:rsidP="004D3B28">
            <w:pPr>
              <w:pStyle w:val="FootnoteText"/>
              <w:rPr>
                <w:rFonts w:ascii="Tahoma" w:hAnsi="Tahoma" w:cs="Tahoma"/>
              </w:rPr>
            </w:pPr>
            <w:r>
              <w:rPr>
                <w:rFonts w:ascii="Tahoma" w:hAnsi="Tahoma" w:cs="Tahoma"/>
              </w:rPr>
              <w:t>N/A</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Holiday Event</w:t>
            </w:r>
          </w:p>
        </w:tc>
        <w:tc>
          <w:tcPr>
            <w:tcW w:w="1920" w:type="dxa"/>
          </w:tcPr>
          <w:p w:rsidR="00D85C1D" w:rsidRPr="003D7BAE" w:rsidRDefault="00D85C1D" w:rsidP="00511FB3">
            <w:pPr>
              <w:pStyle w:val="FootnoteText"/>
              <w:rPr>
                <w:rFonts w:ascii="Tahoma" w:hAnsi="Tahoma" w:cs="Tahoma"/>
              </w:rPr>
            </w:pPr>
            <w:r>
              <w:rPr>
                <w:rFonts w:ascii="Tahoma" w:hAnsi="Tahoma" w:cs="Tahoma"/>
              </w:rPr>
              <w:t>December 6, 2012</w:t>
            </w:r>
          </w:p>
        </w:tc>
        <w:tc>
          <w:tcPr>
            <w:tcW w:w="1910" w:type="dxa"/>
          </w:tcPr>
          <w:p w:rsidR="00D85C1D" w:rsidRPr="003D7BAE" w:rsidRDefault="00D85C1D" w:rsidP="00015F04">
            <w:pPr>
              <w:spacing w:line="240" w:lineRule="auto"/>
              <w:rPr>
                <w:rFonts w:ascii="Tahoma" w:hAnsi="Tahoma" w:cs="Tahoma"/>
                <w:sz w:val="24"/>
                <w:szCs w:val="24"/>
              </w:rPr>
            </w:pPr>
            <w:r>
              <w:rPr>
                <w:rFonts w:ascii="Tahoma" w:hAnsi="Tahoma" w:cs="Tahoma"/>
                <w:sz w:val="24"/>
                <w:szCs w:val="24"/>
              </w:rPr>
              <w:t>N/A</w:t>
            </w:r>
          </w:p>
        </w:tc>
      </w:tr>
      <w:tr w:rsidR="00D85C1D" w:rsidTr="00D85C1D">
        <w:trPr>
          <w:trHeight w:val="503"/>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D85C1D">
            <w:pPr>
              <w:spacing w:line="240" w:lineRule="auto"/>
              <w:rPr>
                <w:rFonts w:ascii="Tahoma" w:hAnsi="Tahoma" w:cs="Tahoma"/>
                <w:sz w:val="24"/>
                <w:szCs w:val="24"/>
              </w:rPr>
            </w:pPr>
            <w:r>
              <w:rPr>
                <w:rFonts w:ascii="Tahoma" w:hAnsi="Tahoma" w:cs="Tahoma"/>
                <w:sz w:val="24"/>
                <w:szCs w:val="24"/>
              </w:rPr>
              <w:t xml:space="preserve">Grand </w:t>
            </w:r>
            <w:proofErr w:type="spellStart"/>
            <w:r>
              <w:rPr>
                <w:rFonts w:ascii="Tahoma" w:hAnsi="Tahoma" w:cs="Tahoma"/>
                <w:sz w:val="24"/>
                <w:szCs w:val="24"/>
              </w:rPr>
              <w:t>WaileaTeam</w:t>
            </w:r>
            <w:proofErr w:type="spellEnd"/>
            <w:r>
              <w:rPr>
                <w:rFonts w:ascii="Tahoma" w:hAnsi="Tahoma" w:cs="Tahoma"/>
                <w:sz w:val="24"/>
                <w:szCs w:val="24"/>
              </w:rPr>
              <w:t xml:space="preserve"> Member/Benefits Fair</w:t>
            </w:r>
          </w:p>
        </w:tc>
        <w:tc>
          <w:tcPr>
            <w:tcW w:w="1920" w:type="dxa"/>
          </w:tcPr>
          <w:p w:rsidR="00D85C1D" w:rsidRPr="003D7BAE" w:rsidRDefault="00D85C1D" w:rsidP="00511FB3">
            <w:pPr>
              <w:pStyle w:val="FootnoteText"/>
              <w:rPr>
                <w:rFonts w:ascii="Tahoma" w:hAnsi="Tahoma" w:cs="Tahoma"/>
              </w:rPr>
            </w:pPr>
            <w:r>
              <w:rPr>
                <w:rFonts w:ascii="Tahoma" w:hAnsi="Tahoma" w:cs="Tahoma"/>
              </w:rPr>
              <w:t>Ended December 31,2012</w:t>
            </w:r>
          </w:p>
        </w:tc>
        <w:tc>
          <w:tcPr>
            <w:tcW w:w="1910" w:type="dxa"/>
          </w:tcPr>
          <w:p w:rsidR="00D85C1D" w:rsidRPr="003D7BAE" w:rsidRDefault="00D85C1D" w:rsidP="00511FB3">
            <w:pPr>
              <w:pStyle w:val="FootnoteText"/>
              <w:rPr>
                <w:rFonts w:ascii="Tahoma" w:hAnsi="Tahoma" w:cs="Tahoma"/>
              </w:rPr>
            </w:pPr>
            <w:r>
              <w:rPr>
                <w:rFonts w:ascii="Tahoma" w:hAnsi="Tahoma" w:cs="Tahoma"/>
              </w:rPr>
              <w:t>N/A</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pStyle w:val="FootnoteText"/>
              <w:rPr>
                <w:rFonts w:ascii="Tahoma" w:hAnsi="Tahoma" w:cs="Tahoma"/>
                <w:b/>
                <w:color w:val="C00000"/>
              </w:rPr>
            </w:pPr>
            <w:r>
              <w:rPr>
                <w:rFonts w:ascii="Tahoma" w:hAnsi="Tahoma" w:cs="Tahoma"/>
              </w:rPr>
              <w:t>Welcome Back Ice Cream Event</w:t>
            </w:r>
          </w:p>
        </w:tc>
        <w:tc>
          <w:tcPr>
            <w:tcW w:w="1920"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N/A</w:t>
            </w:r>
          </w:p>
        </w:tc>
        <w:tc>
          <w:tcPr>
            <w:tcW w:w="1910" w:type="dxa"/>
          </w:tcPr>
          <w:p w:rsidR="00D85C1D" w:rsidRPr="003D7BAE" w:rsidRDefault="00D85C1D" w:rsidP="00511FB3">
            <w:pPr>
              <w:pStyle w:val="FootnoteText"/>
              <w:rPr>
                <w:rFonts w:ascii="Tahoma" w:hAnsi="Tahoma" w:cs="Tahoma"/>
              </w:rPr>
            </w:pPr>
            <w:r>
              <w:rPr>
                <w:rFonts w:ascii="Tahoma" w:hAnsi="Tahoma" w:cs="Tahoma"/>
              </w:rPr>
              <w:t>January 7, 2013</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 xml:space="preserve">Miss Maui Scholarship </w:t>
            </w:r>
            <w:proofErr w:type="spellStart"/>
            <w:r>
              <w:rPr>
                <w:rFonts w:ascii="Tahoma" w:hAnsi="Tahoma" w:cs="Tahoma"/>
                <w:sz w:val="24"/>
                <w:szCs w:val="24"/>
              </w:rPr>
              <w:t>Pagent</w:t>
            </w:r>
            <w:proofErr w:type="spellEnd"/>
          </w:p>
        </w:tc>
        <w:tc>
          <w:tcPr>
            <w:tcW w:w="1920" w:type="dxa"/>
          </w:tcPr>
          <w:p w:rsidR="00D85C1D" w:rsidRPr="003D7BAE" w:rsidRDefault="00D85C1D" w:rsidP="00511FB3">
            <w:pPr>
              <w:pStyle w:val="FootnoteText"/>
              <w:rPr>
                <w:rFonts w:ascii="Tahoma" w:hAnsi="Tahoma" w:cs="Tahoma"/>
              </w:rPr>
            </w:pPr>
            <w:r>
              <w:rPr>
                <w:rFonts w:ascii="Tahoma" w:hAnsi="Tahoma" w:cs="Tahoma"/>
              </w:rPr>
              <w:t>N/A</w:t>
            </w:r>
          </w:p>
        </w:tc>
        <w:tc>
          <w:tcPr>
            <w:tcW w:w="1910" w:type="dxa"/>
          </w:tcPr>
          <w:p w:rsidR="00D85C1D" w:rsidRPr="003D7BAE" w:rsidRDefault="00D85C1D" w:rsidP="00015F04">
            <w:pPr>
              <w:spacing w:line="240" w:lineRule="auto"/>
              <w:rPr>
                <w:rFonts w:ascii="Tahoma" w:hAnsi="Tahoma" w:cs="Tahoma"/>
                <w:sz w:val="24"/>
                <w:szCs w:val="24"/>
              </w:rPr>
            </w:pPr>
            <w:r>
              <w:rPr>
                <w:rFonts w:ascii="Tahoma" w:hAnsi="Tahoma" w:cs="Tahoma"/>
              </w:rPr>
              <w:t>February 22-23, 2013</w:t>
            </w:r>
          </w:p>
        </w:tc>
      </w:tr>
      <w:tr w:rsidR="00D85C1D" w:rsidTr="00D85C1D">
        <w:trPr>
          <w:trHeight w:val="1088"/>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All Clubs Day</w:t>
            </w:r>
          </w:p>
        </w:tc>
        <w:tc>
          <w:tcPr>
            <w:tcW w:w="1920" w:type="dxa"/>
          </w:tcPr>
          <w:p w:rsidR="00D85C1D" w:rsidRPr="000F2B10" w:rsidRDefault="00D85C1D" w:rsidP="00511FB3">
            <w:pPr>
              <w:pStyle w:val="FootnoteText"/>
              <w:rPr>
                <w:rFonts w:ascii="Tahoma" w:hAnsi="Tahoma" w:cs="Tahoma"/>
              </w:rPr>
            </w:pPr>
            <w:r>
              <w:rPr>
                <w:rFonts w:ascii="Tahoma" w:hAnsi="Tahoma" w:cs="Tahoma"/>
              </w:rPr>
              <w:t>N/A</w:t>
            </w:r>
          </w:p>
        </w:tc>
        <w:tc>
          <w:tcPr>
            <w:tcW w:w="1910" w:type="dxa"/>
          </w:tcPr>
          <w:p w:rsidR="00D85C1D" w:rsidRPr="000F2B10" w:rsidRDefault="00D85C1D" w:rsidP="00511FB3">
            <w:pPr>
              <w:pStyle w:val="FootnoteText"/>
              <w:rPr>
                <w:rFonts w:ascii="Tahoma" w:hAnsi="Tahoma" w:cs="Tahoma"/>
              </w:rPr>
            </w:pPr>
            <w:r>
              <w:rPr>
                <w:rFonts w:ascii="Tahoma" w:hAnsi="Tahoma" w:cs="Tahoma"/>
              </w:rPr>
              <w:t>February 28, 2013</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04CFB">
            <w:pPr>
              <w:spacing w:line="240" w:lineRule="auto"/>
              <w:rPr>
                <w:rFonts w:ascii="Tahoma" w:hAnsi="Tahoma" w:cs="Tahoma"/>
                <w:sz w:val="24"/>
                <w:szCs w:val="24"/>
              </w:rPr>
            </w:pPr>
            <w:r>
              <w:rPr>
                <w:rFonts w:ascii="Tahoma" w:hAnsi="Tahoma" w:cs="Tahoma"/>
                <w:sz w:val="24"/>
                <w:szCs w:val="24"/>
              </w:rPr>
              <w:t>Student Employee Appreciation Month</w:t>
            </w:r>
          </w:p>
        </w:tc>
        <w:tc>
          <w:tcPr>
            <w:tcW w:w="1920" w:type="dxa"/>
          </w:tcPr>
          <w:p w:rsidR="00D85C1D" w:rsidRPr="003D7BAE" w:rsidRDefault="00D85C1D" w:rsidP="00511FB3">
            <w:pPr>
              <w:pStyle w:val="FootnoteText"/>
              <w:rPr>
                <w:rFonts w:ascii="Tahoma" w:hAnsi="Tahoma" w:cs="Tahoma"/>
              </w:rPr>
            </w:pPr>
            <w:r>
              <w:rPr>
                <w:rFonts w:ascii="Tahoma" w:hAnsi="Tahoma" w:cs="Tahoma"/>
              </w:rPr>
              <w:t>N/A</w:t>
            </w:r>
          </w:p>
        </w:tc>
        <w:tc>
          <w:tcPr>
            <w:tcW w:w="1910" w:type="dxa"/>
          </w:tcPr>
          <w:p w:rsidR="00D85C1D" w:rsidRPr="003D7BAE" w:rsidRDefault="00D85C1D" w:rsidP="00511FB3">
            <w:pPr>
              <w:pStyle w:val="FootnoteText"/>
              <w:rPr>
                <w:rFonts w:ascii="Tahoma" w:hAnsi="Tahoma" w:cs="Tahoma"/>
              </w:rPr>
            </w:pPr>
            <w:r>
              <w:rPr>
                <w:rFonts w:ascii="Tahoma" w:hAnsi="Tahoma" w:cs="Tahoma"/>
              </w:rPr>
              <w:t>April 2013</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Talent Show</w:t>
            </w:r>
          </w:p>
        </w:tc>
        <w:tc>
          <w:tcPr>
            <w:tcW w:w="1920" w:type="dxa"/>
          </w:tcPr>
          <w:p w:rsidR="00D85C1D" w:rsidRPr="003D7BAE" w:rsidRDefault="00D85C1D" w:rsidP="00511FB3">
            <w:pPr>
              <w:pStyle w:val="FootnoteText"/>
              <w:rPr>
                <w:rFonts w:ascii="Tahoma" w:hAnsi="Tahoma" w:cs="Tahoma"/>
              </w:rPr>
            </w:pPr>
            <w:r>
              <w:rPr>
                <w:rFonts w:ascii="Tahoma" w:hAnsi="Tahoma" w:cs="Tahoma"/>
              </w:rPr>
              <w:t>N/A</w:t>
            </w:r>
          </w:p>
        </w:tc>
        <w:tc>
          <w:tcPr>
            <w:tcW w:w="1910" w:type="dxa"/>
          </w:tcPr>
          <w:p w:rsidR="00D85C1D" w:rsidRPr="003D7BAE" w:rsidRDefault="00D85C1D" w:rsidP="00511FB3">
            <w:pPr>
              <w:pStyle w:val="FootnoteText"/>
              <w:rPr>
                <w:rFonts w:ascii="Tahoma" w:hAnsi="Tahoma" w:cs="Tahoma"/>
              </w:rPr>
            </w:pPr>
            <w:r>
              <w:rPr>
                <w:rFonts w:ascii="Tahoma" w:hAnsi="Tahoma" w:cs="Tahoma"/>
              </w:rPr>
              <w:t>April 25, 2013</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Auto Fest</w:t>
            </w:r>
          </w:p>
        </w:tc>
        <w:tc>
          <w:tcPr>
            <w:tcW w:w="1920" w:type="dxa"/>
          </w:tcPr>
          <w:p w:rsidR="00D85C1D" w:rsidRPr="003D7BAE" w:rsidRDefault="00D85C1D" w:rsidP="00511FB3">
            <w:pPr>
              <w:pStyle w:val="FootnoteText"/>
              <w:rPr>
                <w:rFonts w:ascii="Tahoma" w:hAnsi="Tahoma" w:cs="Tahoma"/>
              </w:rPr>
            </w:pPr>
            <w:r>
              <w:rPr>
                <w:rFonts w:ascii="Tahoma" w:hAnsi="Tahoma" w:cs="Tahoma"/>
              </w:rPr>
              <w:t>N/A</w:t>
            </w:r>
          </w:p>
        </w:tc>
        <w:tc>
          <w:tcPr>
            <w:tcW w:w="1910" w:type="dxa"/>
          </w:tcPr>
          <w:p w:rsidR="00D85C1D" w:rsidRPr="00633D42" w:rsidRDefault="00D85C1D" w:rsidP="00511FB3">
            <w:pPr>
              <w:pStyle w:val="FootnoteText"/>
              <w:rPr>
                <w:rFonts w:ascii="Tahoma" w:hAnsi="Tahoma" w:cs="Tahoma"/>
              </w:rPr>
            </w:pPr>
            <w:r>
              <w:rPr>
                <w:rFonts w:ascii="Tahoma" w:hAnsi="Tahoma" w:cs="Tahoma"/>
              </w:rPr>
              <w:t>March 23, 2013</w:t>
            </w:r>
          </w:p>
        </w:tc>
      </w:tr>
      <w:tr w:rsidR="00D85C1D" w:rsidTr="00D85C1D">
        <w:trPr>
          <w:trHeight w:val="100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Commencement</w:t>
            </w:r>
          </w:p>
        </w:tc>
        <w:tc>
          <w:tcPr>
            <w:tcW w:w="1920" w:type="dxa"/>
          </w:tcPr>
          <w:p w:rsidR="00D85C1D" w:rsidRPr="003D7BAE" w:rsidRDefault="00D85C1D" w:rsidP="00511FB3">
            <w:pPr>
              <w:pStyle w:val="FootnoteText"/>
              <w:rPr>
                <w:rFonts w:ascii="Tahoma" w:hAnsi="Tahoma" w:cs="Tahoma"/>
              </w:rPr>
            </w:pPr>
            <w:r>
              <w:rPr>
                <w:rFonts w:ascii="Tahoma" w:hAnsi="Tahoma" w:cs="Tahoma"/>
              </w:rPr>
              <w:t>N/A</w:t>
            </w:r>
          </w:p>
        </w:tc>
        <w:tc>
          <w:tcPr>
            <w:tcW w:w="1910" w:type="dxa"/>
          </w:tcPr>
          <w:p w:rsidR="00D85C1D" w:rsidRPr="003D7BAE" w:rsidRDefault="00D85C1D" w:rsidP="00511FB3">
            <w:pPr>
              <w:pStyle w:val="FootnoteText"/>
              <w:rPr>
                <w:rFonts w:ascii="Tahoma" w:hAnsi="Tahoma" w:cs="Tahoma"/>
              </w:rPr>
            </w:pPr>
            <w:r>
              <w:rPr>
                <w:rFonts w:ascii="Tahoma" w:hAnsi="Tahoma" w:cs="Tahoma"/>
              </w:rPr>
              <w:t>May 12, 2013</w:t>
            </w:r>
          </w:p>
        </w:tc>
      </w:tr>
      <w:tr w:rsidR="00D85C1D" w:rsidTr="00D85C1D">
        <w:trPr>
          <w:trHeight w:val="503"/>
        </w:trPr>
        <w:tc>
          <w:tcPr>
            <w:tcW w:w="1893" w:type="dxa"/>
          </w:tcPr>
          <w:p w:rsidR="00D85C1D" w:rsidRPr="003D7BAE" w:rsidRDefault="00D85C1D" w:rsidP="004D3B28">
            <w:pPr>
              <w:pStyle w:val="FootnoteText"/>
              <w:rPr>
                <w:rFonts w:ascii="Tahoma" w:hAnsi="Tahoma" w:cs="Tahoma"/>
                <w:b/>
              </w:rPr>
            </w:pPr>
            <w:r w:rsidRPr="003D7BAE">
              <w:rPr>
                <w:rFonts w:ascii="Tahoma" w:hAnsi="Tahoma" w:cs="Tahoma"/>
                <w:b/>
              </w:rPr>
              <w:t>Clubs &amp; Organizations</w:t>
            </w:r>
          </w:p>
        </w:tc>
        <w:tc>
          <w:tcPr>
            <w:tcW w:w="3495" w:type="dxa"/>
          </w:tcPr>
          <w:p w:rsidR="00D85C1D" w:rsidRPr="003D7BAE" w:rsidRDefault="00D85C1D" w:rsidP="004D3B28">
            <w:pPr>
              <w:spacing w:line="240" w:lineRule="auto"/>
              <w:rPr>
                <w:rFonts w:ascii="Tahoma" w:hAnsi="Tahoma" w:cs="Tahoma"/>
                <w:sz w:val="24"/>
                <w:szCs w:val="24"/>
              </w:rPr>
            </w:pPr>
          </w:p>
        </w:tc>
        <w:tc>
          <w:tcPr>
            <w:tcW w:w="1920" w:type="dxa"/>
          </w:tcPr>
          <w:p w:rsidR="00D85C1D" w:rsidRPr="003D7BAE" w:rsidRDefault="00D85C1D" w:rsidP="004D3B28">
            <w:pPr>
              <w:pStyle w:val="FootnoteText"/>
              <w:rPr>
                <w:rFonts w:ascii="Tahoma" w:hAnsi="Tahoma" w:cs="Tahoma"/>
              </w:rPr>
            </w:pPr>
          </w:p>
        </w:tc>
        <w:tc>
          <w:tcPr>
            <w:tcW w:w="1910" w:type="dxa"/>
          </w:tcPr>
          <w:p w:rsidR="00D85C1D" w:rsidRPr="003D7BAE" w:rsidRDefault="00D85C1D" w:rsidP="004D3B28">
            <w:pPr>
              <w:pStyle w:val="FootnoteText"/>
              <w:rPr>
                <w:rFonts w:ascii="Tahoma" w:hAnsi="Tahoma" w:cs="Tahoma"/>
              </w:rPr>
            </w:pPr>
          </w:p>
        </w:tc>
      </w:tr>
      <w:tr w:rsidR="00D85C1D" w:rsidTr="00D85C1D">
        <w:trPr>
          <w:trHeight w:val="908"/>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r>
              <w:rPr>
                <w:rFonts w:ascii="Tahoma" w:hAnsi="Tahoma" w:cs="Tahoma"/>
                <w:sz w:val="24"/>
                <w:szCs w:val="24"/>
              </w:rPr>
              <w:t>Campus Clubs</w:t>
            </w:r>
          </w:p>
        </w:tc>
        <w:tc>
          <w:tcPr>
            <w:tcW w:w="1920" w:type="dxa"/>
          </w:tcPr>
          <w:p w:rsidR="00D85C1D" w:rsidRPr="003D7BAE" w:rsidRDefault="00DE68AD" w:rsidP="00511FB3">
            <w:pPr>
              <w:pStyle w:val="FootnoteText"/>
              <w:rPr>
                <w:rFonts w:ascii="Tahoma" w:hAnsi="Tahoma" w:cs="Tahoma"/>
              </w:rPr>
            </w:pPr>
            <w:r>
              <w:rPr>
                <w:rFonts w:ascii="Tahoma" w:hAnsi="Tahoma" w:cs="Tahoma"/>
              </w:rPr>
              <w:t>16</w:t>
            </w:r>
          </w:p>
        </w:tc>
        <w:tc>
          <w:tcPr>
            <w:tcW w:w="1910" w:type="dxa"/>
          </w:tcPr>
          <w:p w:rsidR="00D85C1D" w:rsidRPr="003D7BAE" w:rsidRDefault="00AC7B82" w:rsidP="00511FB3">
            <w:pPr>
              <w:pStyle w:val="FootnoteText"/>
              <w:rPr>
                <w:rFonts w:ascii="Tahoma" w:hAnsi="Tahoma" w:cs="Tahoma"/>
              </w:rPr>
            </w:pPr>
            <w:r>
              <w:rPr>
                <w:rFonts w:ascii="Tahoma" w:hAnsi="Tahoma" w:cs="Tahoma"/>
              </w:rPr>
              <w:t>13</w:t>
            </w:r>
          </w:p>
        </w:tc>
      </w:tr>
      <w:tr w:rsidR="00D85C1D" w:rsidTr="00D85C1D">
        <w:trPr>
          <w:trHeight w:val="503"/>
        </w:trPr>
        <w:tc>
          <w:tcPr>
            <w:tcW w:w="1893" w:type="dxa"/>
          </w:tcPr>
          <w:p w:rsidR="00D85C1D" w:rsidRPr="00633D42" w:rsidRDefault="00D85C1D" w:rsidP="00511FB3">
            <w:pPr>
              <w:pStyle w:val="FootnoteText"/>
              <w:rPr>
                <w:rFonts w:ascii="Tahoma" w:hAnsi="Tahoma" w:cs="Tahoma"/>
                <w:b/>
              </w:rPr>
            </w:pPr>
            <w:r>
              <w:rPr>
                <w:rFonts w:ascii="Tahoma" w:hAnsi="Tahoma" w:cs="Tahoma"/>
                <w:b/>
              </w:rPr>
              <w:t>Wellness Center</w:t>
            </w:r>
          </w:p>
        </w:tc>
        <w:tc>
          <w:tcPr>
            <w:tcW w:w="3495" w:type="dxa"/>
          </w:tcPr>
          <w:p w:rsidR="00D85C1D" w:rsidRPr="00633D42" w:rsidRDefault="00D85C1D" w:rsidP="00511FB3">
            <w:pPr>
              <w:spacing w:line="240" w:lineRule="auto"/>
              <w:rPr>
                <w:rFonts w:ascii="Tahoma" w:hAnsi="Tahoma" w:cs="Tahoma"/>
                <w:sz w:val="24"/>
                <w:szCs w:val="24"/>
              </w:rPr>
            </w:pPr>
          </w:p>
        </w:tc>
        <w:tc>
          <w:tcPr>
            <w:tcW w:w="1920" w:type="dxa"/>
          </w:tcPr>
          <w:p w:rsidR="00D85C1D" w:rsidRPr="00633D42" w:rsidRDefault="00D85C1D" w:rsidP="00511FB3">
            <w:pPr>
              <w:pStyle w:val="FootnoteText"/>
              <w:rPr>
                <w:rFonts w:ascii="Tahoma" w:hAnsi="Tahoma" w:cs="Tahoma"/>
              </w:rPr>
            </w:pPr>
          </w:p>
        </w:tc>
        <w:tc>
          <w:tcPr>
            <w:tcW w:w="1910" w:type="dxa"/>
          </w:tcPr>
          <w:p w:rsidR="00D85C1D" w:rsidRPr="00633D42" w:rsidRDefault="00D85C1D" w:rsidP="00511FB3">
            <w:pPr>
              <w:pStyle w:val="FootnoteText"/>
              <w:rPr>
                <w:rFonts w:ascii="Tahoma" w:hAnsi="Tahoma" w:cs="Tahoma"/>
              </w:rPr>
            </w:pPr>
          </w:p>
        </w:tc>
      </w:tr>
      <w:tr w:rsidR="00D85C1D" w:rsidTr="00D85C1D">
        <w:trPr>
          <w:trHeight w:val="503"/>
        </w:trPr>
        <w:tc>
          <w:tcPr>
            <w:tcW w:w="1893" w:type="dxa"/>
          </w:tcPr>
          <w:p w:rsidR="00D85C1D" w:rsidRDefault="00071C81" w:rsidP="00511FB3">
            <w:pPr>
              <w:pStyle w:val="FootnoteText"/>
              <w:rPr>
                <w:rFonts w:ascii="Tahoma" w:hAnsi="Tahoma" w:cs="Tahoma"/>
                <w:b/>
              </w:rPr>
            </w:pPr>
            <w:r w:rsidRPr="003D7BAE">
              <w:rPr>
                <w:rFonts w:ascii="Tahoma" w:hAnsi="Tahoma" w:cs="Tahoma"/>
                <w:b/>
                <w:i/>
                <w:color w:val="C00000"/>
              </w:rPr>
              <w:t>Retention</w:t>
            </w:r>
          </w:p>
        </w:tc>
        <w:tc>
          <w:tcPr>
            <w:tcW w:w="3495" w:type="dxa"/>
          </w:tcPr>
          <w:p w:rsidR="00D85C1D" w:rsidRPr="00633D42" w:rsidRDefault="00DE68AD" w:rsidP="00511FB3">
            <w:pPr>
              <w:spacing w:line="240" w:lineRule="auto"/>
              <w:rPr>
                <w:rFonts w:ascii="Tahoma" w:hAnsi="Tahoma" w:cs="Tahoma"/>
                <w:sz w:val="24"/>
                <w:szCs w:val="24"/>
              </w:rPr>
            </w:pPr>
            <w:r>
              <w:rPr>
                <w:rFonts w:ascii="Tahoma" w:hAnsi="Tahoma" w:cs="Tahoma"/>
                <w:sz w:val="24"/>
                <w:szCs w:val="24"/>
              </w:rPr>
              <w:t>Membership</w:t>
            </w:r>
            <w:r w:rsidR="00071C81">
              <w:rPr>
                <w:rFonts w:ascii="Tahoma" w:hAnsi="Tahoma" w:cs="Tahoma"/>
                <w:sz w:val="24"/>
                <w:szCs w:val="24"/>
              </w:rPr>
              <w:t>: Students</w:t>
            </w:r>
          </w:p>
        </w:tc>
        <w:tc>
          <w:tcPr>
            <w:tcW w:w="1920" w:type="dxa"/>
          </w:tcPr>
          <w:p w:rsidR="00D85C1D" w:rsidRPr="00633D42" w:rsidRDefault="00071C81" w:rsidP="00511FB3">
            <w:pPr>
              <w:pStyle w:val="FootnoteText"/>
              <w:rPr>
                <w:rFonts w:ascii="Tahoma" w:hAnsi="Tahoma" w:cs="Tahoma"/>
              </w:rPr>
            </w:pPr>
            <w:r>
              <w:rPr>
                <w:rFonts w:ascii="Tahoma" w:hAnsi="Tahoma" w:cs="Tahoma"/>
              </w:rPr>
              <w:t>79</w:t>
            </w:r>
          </w:p>
        </w:tc>
        <w:tc>
          <w:tcPr>
            <w:tcW w:w="1910" w:type="dxa"/>
          </w:tcPr>
          <w:p w:rsidR="00D85C1D" w:rsidRPr="00633D42" w:rsidRDefault="00071C81" w:rsidP="00511FB3">
            <w:pPr>
              <w:pStyle w:val="FootnoteText"/>
              <w:rPr>
                <w:rFonts w:ascii="Tahoma" w:hAnsi="Tahoma" w:cs="Tahoma"/>
              </w:rPr>
            </w:pPr>
            <w:r>
              <w:rPr>
                <w:rFonts w:ascii="Tahoma" w:hAnsi="Tahoma" w:cs="Tahoma"/>
              </w:rPr>
              <w:t>64</w:t>
            </w:r>
          </w:p>
        </w:tc>
      </w:tr>
      <w:tr w:rsidR="00071C81" w:rsidTr="00D85C1D">
        <w:trPr>
          <w:trHeight w:val="503"/>
        </w:trPr>
        <w:tc>
          <w:tcPr>
            <w:tcW w:w="1893" w:type="dxa"/>
          </w:tcPr>
          <w:p w:rsidR="00071C81" w:rsidRDefault="00071C81" w:rsidP="00511FB3">
            <w:pPr>
              <w:pStyle w:val="FootnoteText"/>
              <w:rPr>
                <w:rFonts w:ascii="Tahoma" w:hAnsi="Tahoma" w:cs="Tahoma"/>
                <w:b/>
              </w:rPr>
            </w:pPr>
            <w:r w:rsidRPr="003D7BAE">
              <w:rPr>
                <w:rFonts w:ascii="Tahoma" w:hAnsi="Tahoma" w:cs="Tahoma"/>
                <w:b/>
                <w:i/>
                <w:color w:val="C00000"/>
              </w:rPr>
              <w:t>Retention</w:t>
            </w:r>
          </w:p>
        </w:tc>
        <w:tc>
          <w:tcPr>
            <w:tcW w:w="3495" w:type="dxa"/>
          </w:tcPr>
          <w:p w:rsidR="00071C81" w:rsidRDefault="00071C81" w:rsidP="00511FB3">
            <w:pPr>
              <w:spacing w:line="240" w:lineRule="auto"/>
              <w:rPr>
                <w:rFonts w:ascii="Tahoma" w:hAnsi="Tahoma" w:cs="Tahoma"/>
                <w:sz w:val="24"/>
                <w:szCs w:val="24"/>
              </w:rPr>
            </w:pPr>
            <w:r>
              <w:rPr>
                <w:rFonts w:ascii="Tahoma" w:hAnsi="Tahoma" w:cs="Tahoma"/>
                <w:sz w:val="24"/>
                <w:szCs w:val="24"/>
              </w:rPr>
              <w:t xml:space="preserve">Membership: </w:t>
            </w:r>
            <w:proofErr w:type="spellStart"/>
            <w:r>
              <w:rPr>
                <w:rFonts w:ascii="Tahoma" w:hAnsi="Tahoma" w:cs="Tahoma"/>
                <w:sz w:val="24"/>
                <w:szCs w:val="24"/>
              </w:rPr>
              <w:t>Facutly</w:t>
            </w:r>
            <w:proofErr w:type="spellEnd"/>
            <w:r>
              <w:rPr>
                <w:rFonts w:ascii="Tahoma" w:hAnsi="Tahoma" w:cs="Tahoma"/>
                <w:sz w:val="24"/>
                <w:szCs w:val="24"/>
              </w:rPr>
              <w:t>/staff</w:t>
            </w:r>
          </w:p>
        </w:tc>
        <w:tc>
          <w:tcPr>
            <w:tcW w:w="1920" w:type="dxa"/>
          </w:tcPr>
          <w:p w:rsidR="00071C81" w:rsidRDefault="00071C81" w:rsidP="00511FB3">
            <w:pPr>
              <w:pStyle w:val="FootnoteText"/>
              <w:rPr>
                <w:rFonts w:ascii="Tahoma" w:hAnsi="Tahoma" w:cs="Tahoma"/>
              </w:rPr>
            </w:pPr>
            <w:r>
              <w:rPr>
                <w:rFonts w:ascii="Tahoma" w:hAnsi="Tahoma" w:cs="Tahoma"/>
              </w:rPr>
              <w:t>23</w:t>
            </w:r>
          </w:p>
        </w:tc>
        <w:tc>
          <w:tcPr>
            <w:tcW w:w="1910" w:type="dxa"/>
          </w:tcPr>
          <w:p w:rsidR="00071C81" w:rsidRDefault="00071C81" w:rsidP="00511FB3">
            <w:pPr>
              <w:pStyle w:val="FootnoteText"/>
              <w:rPr>
                <w:rFonts w:ascii="Tahoma" w:hAnsi="Tahoma" w:cs="Tahoma"/>
              </w:rPr>
            </w:pPr>
            <w:r>
              <w:rPr>
                <w:rFonts w:ascii="Tahoma" w:hAnsi="Tahoma" w:cs="Tahoma"/>
              </w:rPr>
              <w:t>15</w:t>
            </w:r>
          </w:p>
        </w:tc>
      </w:tr>
      <w:tr w:rsidR="00071C81" w:rsidTr="00D85C1D">
        <w:trPr>
          <w:trHeight w:val="503"/>
        </w:trPr>
        <w:tc>
          <w:tcPr>
            <w:tcW w:w="1893" w:type="dxa"/>
          </w:tcPr>
          <w:p w:rsidR="00071C81" w:rsidRDefault="00071C81" w:rsidP="00511FB3">
            <w:pPr>
              <w:pStyle w:val="FootnoteText"/>
              <w:rPr>
                <w:rFonts w:ascii="Tahoma" w:hAnsi="Tahoma" w:cs="Tahoma"/>
                <w:b/>
              </w:rPr>
            </w:pPr>
            <w:r w:rsidRPr="003D7BAE">
              <w:rPr>
                <w:rFonts w:ascii="Tahoma" w:hAnsi="Tahoma" w:cs="Tahoma"/>
                <w:b/>
                <w:i/>
                <w:color w:val="C00000"/>
              </w:rPr>
              <w:t>Retention</w:t>
            </w:r>
          </w:p>
        </w:tc>
        <w:tc>
          <w:tcPr>
            <w:tcW w:w="3495" w:type="dxa"/>
          </w:tcPr>
          <w:p w:rsidR="00071C81" w:rsidRDefault="00071C81" w:rsidP="00511FB3">
            <w:pPr>
              <w:spacing w:line="240" w:lineRule="auto"/>
              <w:rPr>
                <w:rFonts w:ascii="Tahoma" w:hAnsi="Tahoma" w:cs="Tahoma"/>
                <w:sz w:val="24"/>
                <w:szCs w:val="24"/>
              </w:rPr>
            </w:pPr>
            <w:r>
              <w:rPr>
                <w:rFonts w:ascii="Tahoma" w:hAnsi="Tahoma" w:cs="Tahoma"/>
                <w:sz w:val="24"/>
                <w:szCs w:val="24"/>
              </w:rPr>
              <w:t xml:space="preserve">Membership: Senior Citizens </w:t>
            </w:r>
          </w:p>
        </w:tc>
        <w:tc>
          <w:tcPr>
            <w:tcW w:w="1920" w:type="dxa"/>
          </w:tcPr>
          <w:p w:rsidR="00071C81" w:rsidRPr="00633D42" w:rsidRDefault="00071C81" w:rsidP="00511FB3">
            <w:pPr>
              <w:pStyle w:val="FootnoteText"/>
              <w:rPr>
                <w:rFonts w:ascii="Tahoma" w:hAnsi="Tahoma" w:cs="Tahoma"/>
              </w:rPr>
            </w:pPr>
            <w:r>
              <w:rPr>
                <w:rFonts w:ascii="Tahoma" w:hAnsi="Tahoma" w:cs="Tahoma"/>
              </w:rPr>
              <w:t>39</w:t>
            </w:r>
          </w:p>
        </w:tc>
        <w:tc>
          <w:tcPr>
            <w:tcW w:w="1910" w:type="dxa"/>
          </w:tcPr>
          <w:p w:rsidR="00071C81" w:rsidRPr="00633D42" w:rsidRDefault="00071C81" w:rsidP="00511FB3">
            <w:pPr>
              <w:pStyle w:val="FootnoteText"/>
              <w:rPr>
                <w:rFonts w:ascii="Tahoma" w:hAnsi="Tahoma" w:cs="Tahoma"/>
              </w:rPr>
            </w:pPr>
            <w:r>
              <w:rPr>
                <w:rFonts w:ascii="Tahoma" w:hAnsi="Tahoma" w:cs="Tahoma"/>
              </w:rPr>
              <w:t>53</w:t>
            </w:r>
          </w:p>
        </w:tc>
      </w:tr>
      <w:tr w:rsidR="00071C81" w:rsidTr="00D85C1D">
        <w:trPr>
          <w:trHeight w:val="503"/>
        </w:trPr>
        <w:tc>
          <w:tcPr>
            <w:tcW w:w="1893" w:type="dxa"/>
          </w:tcPr>
          <w:p w:rsidR="00071C81" w:rsidRDefault="00071C81" w:rsidP="00511FB3">
            <w:pPr>
              <w:pStyle w:val="FootnoteText"/>
              <w:rPr>
                <w:rFonts w:ascii="Tahoma" w:hAnsi="Tahoma" w:cs="Tahoma"/>
                <w:b/>
              </w:rPr>
            </w:pPr>
            <w:r w:rsidRPr="003D7BAE">
              <w:rPr>
                <w:rFonts w:ascii="Tahoma" w:hAnsi="Tahoma" w:cs="Tahoma"/>
                <w:b/>
                <w:i/>
                <w:color w:val="C00000"/>
              </w:rPr>
              <w:t>Retention</w:t>
            </w:r>
          </w:p>
        </w:tc>
        <w:tc>
          <w:tcPr>
            <w:tcW w:w="3495" w:type="dxa"/>
          </w:tcPr>
          <w:p w:rsidR="00071C81" w:rsidRDefault="00071C81" w:rsidP="00511FB3">
            <w:pPr>
              <w:spacing w:line="240" w:lineRule="auto"/>
              <w:rPr>
                <w:rFonts w:ascii="Tahoma" w:hAnsi="Tahoma" w:cs="Tahoma"/>
                <w:sz w:val="24"/>
                <w:szCs w:val="24"/>
              </w:rPr>
            </w:pPr>
            <w:r>
              <w:rPr>
                <w:rFonts w:ascii="Tahoma" w:hAnsi="Tahoma" w:cs="Tahoma"/>
                <w:sz w:val="24"/>
                <w:szCs w:val="24"/>
              </w:rPr>
              <w:t>Membership: Public</w:t>
            </w:r>
          </w:p>
        </w:tc>
        <w:tc>
          <w:tcPr>
            <w:tcW w:w="1920" w:type="dxa"/>
          </w:tcPr>
          <w:p w:rsidR="00071C81" w:rsidRDefault="00071C81" w:rsidP="00511FB3">
            <w:pPr>
              <w:pStyle w:val="FootnoteText"/>
              <w:rPr>
                <w:rFonts w:ascii="Tahoma" w:hAnsi="Tahoma" w:cs="Tahoma"/>
              </w:rPr>
            </w:pPr>
            <w:r>
              <w:rPr>
                <w:rFonts w:ascii="Tahoma" w:hAnsi="Tahoma" w:cs="Tahoma"/>
              </w:rPr>
              <w:t>108</w:t>
            </w:r>
          </w:p>
        </w:tc>
        <w:tc>
          <w:tcPr>
            <w:tcW w:w="1910" w:type="dxa"/>
          </w:tcPr>
          <w:p w:rsidR="00071C81" w:rsidRDefault="00071C81" w:rsidP="00511FB3">
            <w:pPr>
              <w:pStyle w:val="FootnoteText"/>
              <w:rPr>
                <w:rFonts w:ascii="Tahoma" w:hAnsi="Tahoma" w:cs="Tahoma"/>
              </w:rPr>
            </w:pPr>
            <w:r>
              <w:rPr>
                <w:rFonts w:ascii="Tahoma" w:hAnsi="Tahoma" w:cs="Tahoma"/>
              </w:rPr>
              <w:t>84</w:t>
            </w:r>
          </w:p>
        </w:tc>
      </w:tr>
      <w:tr w:rsidR="00D85C1D" w:rsidTr="00D85C1D">
        <w:trPr>
          <w:trHeight w:val="503"/>
        </w:trPr>
        <w:tc>
          <w:tcPr>
            <w:tcW w:w="1893" w:type="dxa"/>
          </w:tcPr>
          <w:p w:rsidR="00D85C1D" w:rsidRDefault="00071C81" w:rsidP="00511FB3">
            <w:pPr>
              <w:pStyle w:val="FootnoteText"/>
              <w:rPr>
                <w:rFonts w:ascii="Tahoma" w:hAnsi="Tahoma" w:cs="Tahoma"/>
                <w:b/>
              </w:rPr>
            </w:pPr>
            <w:r w:rsidRPr="003D7BAE">
              <w:rPr>
                <w:rFonts w:ascii="Tahoma" w:hAnsi="Tahoma" w:cs="Tahoma"/>
                <w:b/>
                <w:i/>
                <w:color w:val="C00000"/>
              </w:rPr>
              <w:t>Retention</w:t>
            </w:r>
          </w:p>
        </w:tc>
        <w:tc>
          <w:tcPr>
            <w:tcW w:w="3495" w:type="dxa"/>
          </w:tcPr>
          <w:p w:rsidR="00D85C1D" w:rsidRPr="00633D42" w:rsidRDefault="00AC605E" w:rsidP="00511FB3">
            <w:pPr>
              <w:spacing w:line="240" w:lineRule="auto"/>
              <w:rPr>
                <w:rFonts w:ascii="Tahoma" w:hAnsi="Tahoma" w:cs="Tahoma"/>
                <w:sz w:val="24"/>
                <w:szCs w:val="24"/>
              </w:rPr>
            </w:pPr>
            <w:r>
              <w:rPr>
                <w:rFonts w:ascii="Tahoma" w:hAnsi="Tahoma" w:cs="Tahoma"/>
                <w:sz w:val="24"/>
                <w:szCs w:val="24"/>
              </w:rPr>
              <w:t># of t</w:t>
            </w:r>
            <w:r w:rsidR="00DE68AD">
              <w:rPr>
                <w:rFonts w:ascii="Tahoma" w:hAnsi="Tahoma" w:cs="Tahoma"/>
                <w:sz w:val="24"/>
                <w:szCs w:val="24"/>
              </w:rPr>
              <w:t>imesheets submitted</w:t>
            </w:r>
          </w:p>
        </w:tc>
        <w:tc>
          <w:tcPr>
            <w:tcW w:w="1920" w:type="dxa"/>
          </w:tcPr>
          <w:p w:rsidR="00D85C1D" w:rsidRPr="00633D42" w:rsidRDefault="00AC605E" w:rsidP="00511FB3">
            <w:pPr>
              <w:pStyle w:val="FootnoteText"/>
              <w:rPr>
                <w:rFonts w:ascii="Tahoma" w:hAnsi="Tahoma" w:cs="Tahoma"/>
              </w:rPr>
            </w:pPr>
            <w:r>
              <w:rPr>
                <w:rFonts w:ascii="Tahoma" w:hAnsi="Tahoma" w:cs="Tahoma"/>
              </w:rPr>
              <w:t>242</w:t>
            </w:r>
          </w:p>
        </w:tc>
        <w:tc>
          <w:tcPr>
            <w:tcW w:w="1910" w:type="dxa"/>
          </w:tcPr>
          <w:p w:rsidR="00D85C1D" w:rsidRPr="00633D42" w:rsidRDefault="00AC605E" w:rsidP="00511FB3">
            <w:pPr>
              <w:pStyle w:val="FootnoteText"/>
              <w:rPr>
                <w:rFonts w:ascii="Tahoma" w:hAnsi="Tahoma" w:cs="Tahoma"/>
              </w:rPr>
            </w:pPr>
            <w:r>
              <w:rPr>
                <w:rFonts w:ascii="Tahoma" w:hAnsi="Tahoma" w:cs="Tahoma"/>
              </w:rPr>
              <w:t>242</w:t>
            </w:r>
          </w:p>
        </w:tc>
      </w:tr>
      <w:tr w:rsidR="00FE5FB7" w:rsidTr="00D85C1D">
        <w:trPr>
          <w:trHeight w:val="503"/>
        </w:trPr>
        <w:tc>
          <w:tcPr>
            <w:tcW w:w="1893" w:type="dxa"/>
          </w:tcPr>
          <w:p w:rsidR="00FE5FB7"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FE5FB7" w:rsidRPr="003D7BAE" w:rsidRDefault="00AC605E" w:rsidP="00015F04">
            <w:pPr>
              <w:spacing w:line="240" w:lineRule="auto"/>
              <w:rPr>
                <w:rFonts w:ascii="Tahoma" w:hAnsi="Tahoma" w:cs="Tahoma"/>
                <w:sz w:val="24"/>
                <w:szCs w:val="24"/>
              </w:rPr>
            </w:pPr>
            <w:r>
              <w:rPr>
                <w:rFonts w:ascii="Tahoma" w:hAnsi="Tahoma" w:cs="Tahoma"/>
                <w:sz w:val="24"/>
                <w:szCs w:val="24"/>
              </w:rPr>
              <w:t># of different classes offered per semester</w:t>
            </w:r>
          </w:p>
        </w:tc>
        <w:tc>
          <w:tcPr>
            <w:tcW w:w="1920" w:type="dxa"/>
          </w:tcPr>
          <w:p w:rsidR="00FE5FB7" w:rsidRPr="003D7BAE" w:rsidRDefault="00AC605E" w:rsidP="00015F04">
            <w:pPr>
              <w:pStyle w:val="FootnoteText"/>
              <w:rPr>
                <w:rFonts w:ascii="Tahoma" w:hAnsi="Tahoma" w:cs="Tahoma"/>
              </w:rPr>
            </w:pPr>
            <w:r>
              <w:rPr>
                <w:rFonts w:ascii="Tahoma" w:hAnsi="Tahoma" w:cs="Tahoma"/>
              </w:rPr>
              <w:t>22</w:t>
            </w:r>
          </w:p>
        </w:tc>
        <w:tc>
          <w:tcPr>
            <w:tcW w:w="1910" w:type="dxa"/>
          </w:tcPr>
          <w:p w:rsidR="00FE5FB7" w:rsidRPr="003D7BAE" w:rsidRDefault="00AC605E" w:rsidP="00015F04">
            <w:pPr>
              <w:pStyle w:val="FootnoteText"/>
              <w:rPr>
                <w:rFonts w:ascii="Tahoma" w:hAnsi="Tahoma" w:cs="Tahoma"/>
              </w:rPr>
            </w:pPr>
            <w:r>
              <w:rPr>
                <w:rFonts w:ascii="Tahoma" w:hAnsi="Tahoma" w:cs="Tahoma"/>
              </w:rPr>
              <w:t>20</w:t>
            </w:r>
          </w:p>
        </w:tc>
      </w:tr>
      <w:tr w:rsidR="00AC605E" w:rsidTr="00D85C1D">
        <w:trPr>
          <w:trHeight w:val="503"/>
        </w:trPr>
        <w:tc>
          <w:tcPr>
            <w:tcW w:w="1893" w:type="dxa"/>
          </w:tcPr>
          <w:p w:rsidR="00AC605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AC605E" w:rsidRDefault="00AC605E" w:rsidP="00AC7B82">
            <w:pPr>
              <w:spacing w:line="240" w:lineRule="auto"/>
              <w:rPr>
                <w:rFonts w:ascii="Tahoma" w:hAnsi="Tahoma" w:cs="Tahoma"/>
                <w:sz w:val="24"/>
                <w:szCs w:val="24"/>
              </w:rPr>
            </w:pPr>
            <w:r>
              <w:rPr>
                <w:rFonts w:ascii="Tahoma" w:hAnsi="Tahoma" w:cs="Tahoma"/>
                <w:sz w:val="24"/>
                <w:szCs w:val="24"/>
              </w:rPr>
              <w:t># of classes offered per week</w:t>
            </w:r>
          </w:p>
        </w:tc>
        <w:tc>
          <w:tcPr>
            <w:tcW w:w="1920" w:type="dxa"/>
          </w:tcPr>
          <w:p w:rsidR="00AC605E" w:rsidRPr="003D7BAE" w:rsidRDefault="00AC605E" w:rsidP="00015F04">
            <w:pPr>
              <w:pStyle w:val="FootnoteText"/>
              <w:rPr>
                <w:rFonts w:ascii="Tahoma" w:hAnsi="Tahoma" w:cs="Tahoma"/>
              </w:rPr>
            </w:pPr>
            <w:r>
              <w:rPr>
                <w:rFonts w:ascii="Tahoma" w:hAnsi="Tahoma" w:cs="Tahoma"/>
              </w:rPr>
              <w:t>42</w:t>
            </w:r>
          </w:p>
        </w:tc>
        <w:tc>
          <w:tcPr>
            <w:tcW w:w="1910" w:type="dxa"/>
          </w:tcPr>
          <w:p w:rsidR="00AC605E" w:rsidRPr="003D7BAE" w:rsidRDefault="00AC605E" w:rsidP="00015F04">
            <w:pPr>
              <w:pStyle w:val="FootnoteText"/>
              <w:rPr>
                <w:rFonts w:ascii="Tahoma" w:hAnsi="Tahoma" w:cs="Tahoma"/>
              </w:rPr>
            </w:pPr>
            <w:r>
              <w:rPr>
                <w:rFonts w:ascii="Tahoma" w:hAnsi="Tahoma" w:cs="Tahoma"/>
              </w:rPr>
              <w:t>38</w:t>
            </w:r>
          </w:p>
        </w:tc>
      </w:tr>
      <w:tr w:rsidR="00AC605E" w:rsidTr="00D85C1D">
        <w:trPr>
          <w:trHeight w:val="503"/>
        </w:trPr>
        <w:tc>
          <w:tcPr>
            <w:tcW w:w="1893" w:type="dxa"/>
          </w:tcPr>
          <w:p w:rsidR="00AC605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AC605E" w:rsidRDefault="00AC605E" w:rsidP="00AC7B82">
            <w:pPr>
              <w:spacing w:line="240" w:lineRule="auto"/>
              <w:rPr>
                <w:rFonts w:ascii="Tahoma" w:hAnsi="Tahoma" w:cs="Tahoma"/>
                <w:sz w:val="24"/>
                <w:szCs w:val="24"/>
              </w:rPr>
            </w:pPr>
            <w:r>
              <w:rPr>
                <w:rFonts w:ascii="Tahoma" w:hAnsi="Tahoma" w:cs="Tahoma"/>
                <w:sz w:val="24"/>
                <w:szCs w:val="24"/>
              </w:rPr>
              <w:t># of classes offered per day</w:t>
            </w:r>
          </w:p>
        </w:tc>
        <w:tc>
          <w:tcPr>
            <w:tcW w:w="1920" w:type="dxa"/>
          </w:tcPr>
          <w:p w:rsidR="00AC605E" w:rsidRPr="003D7BAE" w:rsidRDefault="00AC605E" w:rsidP="00015F04">
            <w:pPr>
              <w:pStyle w:val="FootnoteText"/>
              <w:rPr>
                <w:rFonts w:ascii="Tahoma" w:hAnsi="Tahoma" w:cs="Tahoma"/>
              </w:rPr>
            </w:pPr>
          </w:p>
        </w:tc>
        <w:tc>
          <w:tcPr>
            <w:tcW w:w="1910" w:type="dxa"/>
          </w:tcPr>
          <w:p w:rsidR="00AC605E" w:rsidRPr="003D7BAE" w:rsidRDefault="00AC605E" w:rsidP="00015F04">
            <w:pPr>
              <w:pStyle w:val="FootnoteText"/>
              <w:rPr>
                <w:rFonts w:ascii="Tahoma" w:hAnsi="Tahoma" w:cs="Tahoma"/>
              </w:rPr>
            </w:pPr>
          </w:p>
        </w:tc>
      </w:tr>
      <w:tr w:rsidR="00AC7B82" w:rsidTr="00D85C1D">
        <w:trPr>
          <w:trHeight w:val="503"/>
        </w:trPr>
        <w:tc>
          <w:tcPr>
            <w:tcW w:w="1893" w:type="dxa"/>
          </w:tcPr>
          <w:p w:rsidR="00AC7B82"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AC7B82" w:rsidRPr="003D7BAE" w:rsidRDefault="00AC605E" w:rsidP="00AC605E">
            <w:pPr>
              <w:spacing w:line="240" w:lineRule="auto"/>
              <w:rPr>
                <w:rFonts w:ascii="Tahoma" w:hAnsi="Tahoma" w:cs="Tahoma"/>
                <w:sz w:val="24"/>
                <w:szCs w:val="24"/>
              </w:rPr>
            </w:pPr>
            <w:r>
              <w:rPr>
                <w:rFonts w:ascii="Tahoma" w:hAnsi="Tahoma" w:cs="Tahoma"/>
                <w:sz w:val="24"/>
                <w:szCs w:val="24"/>
              </w:rPr>
              <w:t xml:space="preserve"># </w:t>
            </w:r>
            <w:r w:rsidR="00AC7B82">
              <w:rPr>
                <w:rFonts w:ascii="Tahoma" w:hAnsi="Tahoma" w:cs="Tahoma"/>
                <w:sz w:val="24"/>
                <w:szCs w:val="24"/>
              </w:rPr>
              <w:t>of s</w:t>
            </w:r>
            <w:r>
              <w:rPr>
                <w:rFonts w:ascii="Tahoma" w:hAnsi="Tahoma" w:cs="Tahoma"/>
                <w:sz w:val="24"/>
                <w:szCs w:val="24"/>
              </w:rPr>
              <w:t xml:space="preserve">tudent assistants </w:t>
            </w:r>
            <w:r w:rsidR="00AC7B82">
              <w:rPr>
                <w:rFonts w:ascii="Tahoma" w:hAnsi="Tahoma" w:cs="Tahoma"/>
                <w:sz w:val="24"/>
                <w:szCs w:val="24"/>
              </w:rPr>
              <w:t>needed per shift</w:t>
            </w:r>
          </w:p>
        </w:tc>
        <w:tc>
          <w:tcPr>
            <w:tcW w:w="1920" w:type="dxa"/>
          </w:tcPr>
          <w:p w:rsidR="00AC7B82" w:rsidRPr="003D7BAE" w:rsidRDefault="00AC7B82" w:rsidP="00015F04">
            <w:pPr>
              <w:pStyle w:val="FootnoteText"/>
              <w:rPr>
                <w:rFonts w:ascii="Tahoma" w:hAnsi="Tahoma" w:cs="Tahoma"/>
              </w:rPr>
            </w:pPr>
          </w:p>
        </w:tc>
        <w:tc>
          <w:tcPr>
            <w:tcW w:w="1910" w:type="dxa"/>
          </w:tcPr>
          <w:p w:rsidR="00AC7B82" w:rsidRPr="003D7BAE" w:rsidRDefault="00AC7B82" w:rsidP="00015F04">
            <w:pPr>
              <w:pStyle w:val="FootnoteText"/>
              <w:rPr>
                <w:rFonts w:ascii="Tahoma" w:hAnsi="Tahoma" w:cs="Tahoma"/>
              </w:rPr>
            </w:pPr>
          </w:p>
        </w:tc>
      </w:tr>
      <w:tr w:rsidR="00DE68AD" w:rsidTr="00D85C1D">
        <w:trPr>
          <w:trHeight w:val="503"/>
        </w:trPr>
        <w:tc>
          <w:tcPr>
            <w:tcW w:w="1893" w:type="dxa"/>
          </w:tcPr>
          <w:p w:rsidR="00DE68AD" w:rsidRPr="003D7BAE" w:rsidRDefault="00DE68AD" w:rsidP="00015F04">
            <w:pPr>
              <w:pStyle w:val="FootnoteText"/>
              <w:rPr>
                <w:rFonts w:ascii="Tahoma" w:hAnsi="Tahoma" w:cs="Tahoma"/>
                <w:b/>
                <w:i/>
              </w:rPr>
            </w:pPr>
            <w:r>
              <w:rPr>
                <w:rFonts w:ascii="Tahoma" w:hAnsi="Tahoma" w:cs="Tahoma"/>
                <w:b/>
                <w:i/>
              </w:rPr>
              <w:t>Board of Student Publications</w:t>
            </w:r>
          </w:p>
        </w:tc>
        <w:tc>
          <w:tcPr>
            <w:tcW w:w="3495" w:type="dxa"/>
          </w:tcPr>
          <w:p w:rsidR="00DE68AD" w:rsidRPr="003D7BAE" w:rsidRDefault="00DE68AD" w:rsidP="00015F04">
            <w:pPr>
              <w:spacing w:line="240" w:lineRule="auto"/>
              <w:rPr>
                <w:rFonts w:ascii="Tahoma" w:hAnsi="Tahoma" w:cs="Tahoma"/>
                <w:sz w:val="24"/>
                <w:szCs w:val="24"/>
              </w:rPr>
            </w:pPr>
          </w:p>
        </w:tc>
        <w:tc>
          <w:tcPr>
            <w:tcW w:w="1920" w:type="dxa"/>
          </w:tcPr>
          <w:p w:rsidR="00DE68AD" w:rsidRPr="003D7BAE" w:rsidRDefault="00DE68AD" w:rsidP="00015F04">
            <w:pPr>
              <w:pStyle w:val="FootnoteText"/>
              <w:rPr>
                <w:rFonts w:ascii="Tahoma" w:hAnsi="Tahoma" w:cs="Tahoma"/>
              </w:rPr>
            </w:pPr>
          </w:p>
        </w:tc>
        <w:tc>
          <w:tcPr>
            <w:tcW w:w="1910" w:type="dxa"/>
          </w:tcPr>
          <w:p w:rsidR="00DE68AD" w:rsidRPr="003D7BAE" w:rsidRDefault="00DE68AD" w:rsidP="00015F04">
            <w:pPr>
              <w:pStyle w:val="FootnoteText"/>
              <w:rPr>
                <w:rFonts w:ascii="Tahoma" w:hAnsi="Tahoma" w:cs="Tahoma"/>
              </w:rPr>
            </w:pPr>
          </w:p>
        </w:tc>
      </w:tr>
      <w:tr w:rsidR="00DE68AD" w:rsidTr="00D85C1D">
        <w:trPr>
          <w:trHeight w:val="503"/>
        </w:trPr>
        <w:tc>
          <w:tcPr>
            <w:tcW w:w="1893" w:type="dxa"/>
          </w:tcPr>
          <w:p w:rsidR="00DE68AD" w:rsidRPr="003D7BA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AC605E" w:rsidRDefault="00DE68AD" w:rsidP="00015F04">
            <w:pPr>
              <w:spacing w:line="240" w:lineRule="auto"/>
              <w:rPr>
                <w:rFonts w:ascii="Tahoma" w:hAnsi="Tahoma" w:cs="Tahoma"/>
                <w:sz w:val="24"/>
                <w:szCs w:val="24"/>
              </w:rPr>
            </w:pPr>
            <w:proofErr w:type="spellStart"/>
            <w:r>
              <w:rPr>
                <w:rFonts w:ascii="Tahoma" w:hAnsi="Tahoma" w:cs="Tahoma"/>
                <w:sz w:val="24"/>
                <w:szCs w:val="24"/>
              </w:rPr>
              <w:t>Hooulu</w:t>
            </w:r>
            <w:proofErr w:type="spellEnd"/>
            <w:r>
              <w:rPr>
                <w:rFonts w:ascii="Tahoma" w:hAnsi="Tahoma" w:cs="Tahoma"/>
                <w:sz w:val="24"/>
                <w:szCs w:val="24"/>
              </w:rPr>
              <w:t xml:space="preserve"> Student Newspaper</w:t>
            </w:r>
          </w:p>
          <w:p w:rsidR="00DE68AD" w:rsidRPr="00DE68AD" w:rsidRDefault="00AC605E" w:rsidP="00015F04">
            <w:pPr>
              <w:spacing w:line="240" w:lineRule="auto"/>
              <w:rPr>
                <w:rFonts w:ascii="Times New Roman" w:hAnsi="Times New Roman" w:cs="Times New Roman"/>
                <w:sz w:val="24"/>
                <w:szCs w:val="24"/>
              </w:rPr>
            </w:pPr>
            <w:r>
              <w:rPr>
                <w:rFonts w:ascii="Tahoma" w:hAnsi="Tahoma" w:cs="Tahoma"/>
                <w:sz w:val="24"/>
                <w:szCs w:val="24"/>
              </w:rPr>
              <w:t>(# of articles written)</w:t>
            </w:r>
          </w:p>
        </w:tc>
        <w:tc>
          <w:tcPr>
            <w:tcW w:w="1920" w:type="dxa"/>
          </w:tcPr>
          <w:p w:rsidR="00DE68AD" w:rsidRPr="003D7BAE" w:rsidRDefault="00AC605E" w:rsidP="00015F04">
            <w:pPr>
              <w:pStyle w:val="FootnoteText"/>
              <w:rPr>
                <w:rFonts w:ascii="Tahoma" w:hAnsi="Tahoma" w:cs="Tahoma"/>
              </w:rPr>
            </w:pPr>
            <w:r>
              <w:rPr>
                <w:rFonts w:ascii="Tahoma" w:hAnsi="Tahoma" w:cs="Tahoma"/>
              </w:rPr>
              <w:t>32</w:t>
            </w:r>
          </w:p>
        </w:tc>
        <w:tc>
          <w:tcPr>
            <w:tcW w:w="1910" w:type="dxa"/>
          </w:tcPr>
          <w:p w:rsidR="00DE68AD" w:rsidRPr="003D7BAE" w:rsidRDefault="00AC605E" w:rsidP="00015F04">
            <w:pPr>
              <w:pStyle w:val="FootnoteText"/>
              <w:rPr>
                <w:rFonts w:ascii="Tahoma" w:hAnsi="Tahoma" w:cs="Tahoma"/>
              </w:rPr>
            </w:pPr>
            <w:r>
              <w:rPr>
                <w:rFonts w:ascii="Tahoma" w:hAnsi="Tahoma" w:cs="Tahoma"/>
              </w:rPr>
              <w:t>17</w:t>
            </w:r>
          </w:p>
        </w:tc>
      </w:tr>
      <w:tr w:rsidR="00DE68AD" w:rsidTr="00D85C1D">
        <w:trPr>
          <w:trHeight w:val="503"/>
        </w:trPr>
        <w:tc>
          <w:tcPr>
            <w:tcW w:w="1893" w:type="dxa"/>
          </w:tcPr>
          <w:p w:rsidR="00DE68AD" w:rsidRPr="003D7BA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DE68AD" w:rsidRPr="003D7BAE" w:rsidRDefault="00DE68AD" w:rsidP="00015F04">
            <w:pPr>
              <w:spacing w:line="240" w:lineRule="auto"/>
              <w:rPr>
                <w:rFonts w:ascii="Tahoma" w:hAnsi="Tahoma" w:cs="Tahoma"/>
                <w:sz w:val="24"/>
                <w:szCs w:val="24"/>
              </w:rPr>
            </w:pPr>
            <w:r>
              <w:rPr>
                <w:rFonts w:ascii="Tahoma" w:hAnsi="Tahoma" w:cs="Tahoma"/>
                <w:sz w:val="24"/>
                <w:szCs w:val="24"/>
              </w:rPr>
              <w:t>Na Leo Journal</w:t>
            </w:r>
          </w:p>
        </w:tc>
        <w:tc>
          <w:tcPr>
            <w:tcW w:w="1920" w:type="dxa"/>
          </w:tcPr>
          <w:p w:rsidR="00DE68AD" w:rsidRPr="003D7BAE" w:rsidRDefault="00071C81" w:rsidP="00015F04">
            <w:pPr>
              <w:pStyle w:val="FootnoteText"/>
              <w:rPr>
                <w:rFonts w:ascii="Tahoma" w:hAnsi="Tahoma" w:cs="Tahoma"/>
              </w:rPr>
            </w:pPr>
            <w:r>
              <w:rPr>
                <w:rFonts w:ascii="Tahoma" w:hAnsi="Tahoma" w:cs="Tahoma"/>
              </w:rPr>
              <w:t xml:space="preserve">0 </w:t>
            </w:r>
          </w:p>
        </w:tc>
        <w:tc>
          <w:tcPr>
            <w:tcW w:w="1910" w:type="dxa"/>
          </w:tcPr>
          <w:p w:rsidR="00DE68AD" w:rsidRPr="003D7BAE" w:rsidRDefault="00071C81" w:rsidP="00015F04">
            <w:pPr>
              <w:pStyle w:val="FootnoteText"/>
              <w:rPr>
                <w:rFonts w:ascii="Tahoma" w:hAnsi="Tahoma" w:cs="Tahoma"/>
              </w:rPr>
            </w:pPr>
            <w:r>
              <w:rPr>
                <w:rFonts w:ascii="Tahoma" w:hAnsi="Tahoma" w:cs="Tahoma"/>
              </w:rPr>
              <w:t>500</w:t>
            </w:r>
          </w:p>
        </w:tc>
      </w:tr>
      <w:tr w:rsidR="00AC605E" w:rsidTr="00D85C1D">
        <w:trPr>
          <w:trHeight w:val="503"/>
        </w:trPr>
        <w:tc>
          <w:tcPr>
            <w:tcW w:w="1893" w:type="dxa"/>
          </w:tcPr>
          <w:p w:rsidR="00AC605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AC605E" w:rsidRPr="003D7BAE" w:rsidRDefault="00AC605E" w:rsidP="00015F04">
            <w:pPr>
              <w:spacing w:line="240" w:lineRule="auto"/>
              <w:rPr>
                <w:rFonts w:ascii="Tahoma" w:hAnsi="Tahoma" w:cs="Tahoma"/>
                <w:sz w:val="24"/>
                <w:szCs w:val="24"/>
              </w:rPr>
            </w:pPr>
            <w:r>
              <w:rPr>
                <w:rFonts w:ascii="Tahoma" w:hAnsi="Tahoma" w:cs="Tahoma"/>
                <w:sz w:val="24"/>
                <w:szCs w:val="24"/>
              </w:rPr>
              <w:t xml:space="preserve">Student Planner </w:t>
            </w:r>
          </w:p>
        </w:tc>
        <w:tc>
          <w:tcPr>
            <w:tcW w:w="1920" w:type="dxa"/>
          </w:tcPr>
          <w:p w:rsidR="00AC605E" w:rsidRPr="003D7BAE" w:rsidRDefault="00AC605E" w:rsidP="00015F04">
            <w:pPr>
              <w:pStyle w:val="FootnoteText"/>
              <w:rPr>
                <w:rFonts w:ascii="Tahoma" w:hAnsi="Tahoma" w:cs="Tahoma"/>
              </w:rPr>
            </w:pPr>
            <w:r>
              <w:rPr>
                <w:rFonts w:ascii="Tahoma" w:hAnsi="Tahoma" w:cs="Tahoma"/>
              </w:rPr>
              <w:t>2500</w:t>
            </w:r>
          </w:p>
        </w:tc>
        <w:tc>
          <w:tcPr>
            <w:tcW w:w="1910" w:type="dxa"/>
          </w:tcPr>
          <w:p w:rsidR="00AC605E" w:rsidRPr="003D7BAE" w:rsidRDefault="00AC605E" w:rsidP="00015F04">
            <w:pPr>
              <w:pStyle w:val="FootnoteText"/>
              <w:rPr>
                <w:rFonts w:ascii="Tahoma" w:hAnsi="Tahoma" w:cs="Tahoma"/>
              </w:rPr>
            </w:pPr>
            <w:r>
              <w:rPr>
                <w:rFonts w:ascii="Tahoma" w:hAnsi="Tahoma" w:cs="Tahoma"/>
              </w:rPr>
              <w:t>2500</w:t>
            </w:r>
          </w:p>
        </w:tc>
      </w:tr>
      <w:tr w:rsidR="00DE68AD" w:rsidTr="00D85C1D">
        <w:trPr>
          <w:trHeight w:val="503"/>
        </w:trPr>
        <w:tc>
          <w:tcPr>
            <w:tcW w:w="1893" w:type="dxa"/>
          </w:tcPr>
          <w:p w:rsidR="00DE68AD" w:rsidRPr="003D7BAE" w:rsidRDefault="00DE68AD" w:rsidP="00015F04">
            <w:pPr>
              <w:pStyle w:val="FootnoteText"/>
              <w:rPr>
                <w:rFonts w:ascii="Tahoma" w:hAnsi="Tahoma" w:cs="Tahoma"/>
                <w:b/>
                <w:i/>
              </w:rPr>
            </w:pPr>
            <w:r>
              <w:rPr>
                <w:rFonts w:ascii="Tahoma" w:hAnsi="Tahoma" w:cs="Tahoma"/>
                <w:b/>
                <w:i/>
              </w:rPr>
              <w:t>Campus Tours</w:t>
            </w:r>
          </w:p>
        </w:tc>
        <w:tc>
          <w:tcPr>
            <w:tcW w:w="3495" w:type="dxa"/>
          </w:tcPr>
          <w:p w:rsidR="00DE68AD" w:rsidRPr="003D7BAE" w:rsidRDefault="00DE68AD" w:rsidP="00015F04">
            <w:pPr>
              <w:spacing w:line="240" w:lineRule="auto"/>
              <w:rPr>
                <w:rFonts w:ascii="Tahoma" w:hAnsi="Tahoma" w:cs="Tahoma"/>
                <w:sz w:val="24"/>
                <w:szCs w:val="24"/>
              </w:rPr>
            </w:pPr>
          </w:p>
        </w:tc>
        <w:tc>
          <w:tcPr>
            <w:tcW w:w="1920" w:type="dxa"/>
          </w:tcPr>
          <w:p w:rsidR="00DE68AD" w:rsidRPr="003D7BAE" w:rsidRDefault="00DE68AD" w:rsidP="00015F04">
            <w:pPr>
              <w:pStyle w:val="FootnoteText"/>
              <w:rPr>
                <w:rFonts w:ascii="Tahoma" w:hAnsi="Tahoma" w:cs="Tahoma"/>
              </w:rPr>
            </w:pPr>
          </w:p>
        </w:tc>
        <w:tc>
          <w:tcPr>
            <w:tcW w:w="1910" w:type="dxa"/>
          </w:tcPr>
          <w:p w:rsidR="00DE68AD" w:rsidRPr="003D7BAE" w:rsidRDefault="00DE68AD" w:rsidP="00015F04">
            <w:pPr>
              <w:pStyle w:val="FootnoteText"/>
              <w:rPr>
                <w:rFonts w:ascii="Tahoma" w:hAnsi="Tahoma" w:cs="Tahoma"/>
              </w:rPr>
            </w:pPr>
          </w:p>
        </w:tc>
      </w:tr>
      <w:tr w:rsidR="00DE68AD" w:rsidTr="00D85C1D">
        <w:trPr>
          <w:trHeight w:val="503"/>
        </w:trPr>
        <w:tc>
          <w:tcPr>
            <w:tcW w:w="1893" w:type="dxa"/>
          </w:tcPr>
          <w:p w:rsidR="00DE68AD" w:rsidRPr="003D7BA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DE68AD" w:rsidRPr="003D7BAE" w:rsidRDefault="00DE68AD" w:rsidP="00015F04">
            <w:pPr>
              <w:spacing w:line="240" w:lineRule="auto"/>
              <w:rPr>
                <w:rFonts w:ascii="Tahoma" w:hAnsi="Tahoma" w:cs="Tahoma"/>
                <w:sz w:val="24"/>
                <w:szCs w:val="24"/>
              </w:rPr>
            </w:pPr>
            <w:r>
              <w:rPr>
                <w:rFonts w:ascii="Tahoma" w:hAnsi="Tahoma" w:cs="Tahoma"/>
                <w:sz w:val="24"/>
                <w:szCs w:val="24"/>
              </w:rPr>
              <w:t>Individual Tours</w:t>
            </w:r>
          </w:p>
        </w:tc>
        <w:tc>
          <w:tcPr>
            <w:tcW w:w="1920" w:type="dxa"/>
          </w:tcPr>
          <w:p w:rsidR="00DE68AD" w:rsidRPr="003D7BAE" w:rsidRDefault="00DE68AD" w:rsidP="00015F04">
            <w:pPr>
              <w:pStyle w:val="FootnoteText"/>
              <w:rPr>
                <w:rFonts w:ascii="Tahoma" w:hAnsi="Tahoma" w:cs="Tahoma"/>
              </w:rPr>
            </w:pPr>
            <w:r>
              <w:rPr>
                <w:rFonts w:ascii="Tahoma" w:hAnsi="Tahoma" w:cs="Tahoma"/>
              </w:rPr>
              <w:t>12</w:t>
            </w:r>
          </w:p>
        </w:tc>
        <w:tc>
          <w:tcPr>
            <w:tcW w:w="1910" w:type="dxa"/>
          </w:tcPr>
          <w:p w:rsidR="00DE68AD" w:rsidRPr="003D7BAE" w:rsidRDefault="00071C81" w:rsidP="00015F04">
            <w:pPr>
              <w:pStyle w:val="FootnoteText"/>
              <w:rPr>
                <w:rFonts w:ascii="Tahoma" w:hAnsi="Tahoma" w:cs="Tahoma"/>
              </w:rPr>
            </w:pPr>
            <w:r>
              <w:rPr>
                <w:rFonts w:ascii="Tahoma" w:hAnsi="Tahoma" w:cs="Tahoma"/>
              </w:rPr>
              <w:t>13</w:t>
            </w:r>
          </w:p>
        </w:tc>
      </w:tr>
      <w:tr w:rsidR="00DE68AD" w:rsidTr="00D85C1D">
        <w:trPr>
          <w:trHeight w:val="503"/>
        </w:trPr>
        <w:tc>
          <w:tcPr>
            <w:tcW w:w="1893" w:type="dxa"/>
          </w:tcPr>
          <w:p w:rsidR="00DE68AD" w:rsidRPr="003D7BAE" w:rsidRDefault="00071C81" w:rsidP="00015F04">
            <w:pPr>
              <w:pStyle w:val="FootnoteText"/>
              <w:rPr>
                <w:rFonts w:ascii="Tahoma" w:hAnsi="Tahoma" w:cs="Tahoma"/>
                <w:b/>
                <w:i/>
              </w:rPr>
            </w:pPr>
            <w:r w:rsidRPr="003D7BAE">
              <w:rPr>
                <w:rFonts w:ascii="Tahoma" w:hAnsi="Tahoma" w:cs="Tahoma"/>
                <w:b/>
                <w:i/>
                <w:color w:val="C00000"/>
              </w:rPr>
              <w:t>Retention</w:t>
            </w:r>
          </w:p>
        </w:tc>
        <w:tc>
          <w:tcPr>
            <w:tcW w:w="3495" w:type="dxa"/>
          </w:tcPr>
          <w:p w:rsidR="00DE68AD" w:rsidRPr="003D7BAE" w:rsidRDefault="00DE68AD" w:rsidP="00015F04">
            <w:pPr>
              <w:spacing w:line="240" w:lineRule="auto"/>
              <w:rPr>
                <w:rFonts w:ascii="Tahoma" w:hAnsi="Tahoma" w:cs="Tahoma"/>
                <w:sz w:val="24"/>
                <w:szCs w:val="24"/>
              </w:rPr>
            </w:pPr>
            <w:r>
              <w:rPr>
                <w:rFonts w:ascii="Tahoma" w:hAnsi="Tahoma" w:cs="Tahoma"/>
                <w:sz w:val="24"/>
                <w:szCs w:val="24"/>
              </w:rPr>
              <w:t>Group Tours</w:t>
            </w:r>
          </w:p>
        </w:tc>
        <w:tc>
          <w:tcPr>
            <w:tcW w:w="1920" w:type="dxa"/>
          </w:tcPr>
          <w:p w:rsidR="00DE68AD" w:rsidRPr="003D7BAE" w:rsidRDefault="00DE68AD" w:rsidP="00015F04">
            <w:pPr>
              <w:pStyle w:val="FootnoteText"/>
              <w:rPr>
                <w:rFonts w:ascii="Tahoma" w:hAnsi="Tahoma" w:cs="Tahoma"/>
              </w:rPr>
            </w:pPr>
            <w:r>
              <w:rPr>
                <w:rFonts w:ascii="Tahoma" w:hAnsi="Tahoma" w:cs="Tahoma"/>
              </w:rPr>
              <w:t>1</w:t>
            </w:r>
          </w:p>
        </w:tc>
        <w:tc>
          <w:tcPr>
            <w:tcW w:w="1910" w:type="dxa"/>
          </w:tcPr>
          <w:p w:rsidR="00DE68AD" w:rsidRPr="003D7BAE" w:rsidRDefault="00071C81" w:rsidP="00015F04">
            <w:pPr>
              <w:pStyle w:val="FootnoteText"/>
              <w:rPr>
                <w:rFonts w:ascii="Tahoma" w:hAnsi="Tahoma" w:cs="Tahoma"/>
              </w:rPr>
            </w:pPr>
            <w:r>
              <w:rPr>
                <w:rFonts w:ascii="Tahoma" w:hAnsi="Tahoma" w:cs="Tahoma"/>
              </w:rPr>
              <w:t>5</w:t>
            </w:r>
          </w:p>
        </w:tc>
      </w:tr>
      <w:tr w:rsidR="00D85C1D" w:rsidTr="00D85C1D">
        <w:trPr>
          <w:trHeight w:val="503"/>
        </w:trPr>
        <w:tc>
          <w:tcPr>
            <w:tcW w:w="1893" w:type="dxa"/>
          </w:tcPr>
          <w:p w:rsidR="00D85C1D" w:rsidRPr="003D7BAE" w:rsidRDefault="00D85C1D" w:rsidP="00015F04">
            <w:pPr>
              <w:pStyle w:val="FootnoteText"/>
              <w:rPr>
                <w:rFonts w:ascii="Tahoma" w:hAnsi="Tahoma" w:cs="Tahoma"/>
                <w:b/>
                <w:i/>
              </w:rPr>
            </w:pPr>
            <w:r w:rsidRPr="003D7BAE">
              <w:rPr>
                <w:rFonts w:ascii="Tahoma" w:hAnsi="Tahoma" w:cs="Tahoma"/>
                <w:b/>
                <w:i/>
              </w:rPr>
              <w:t>Other Student Life Activities</w:t>
            </w:r>
          </w:p>
        </w:tc>
        <w:tc>
          <w:tcPr>
            <w:tcW w:w="3495" w:type="dxa"/>
          </w:tcPr>
          <w:p w:rsidR="00D85C1D" w:rsidRPr="003D7BAE" w:rsidRDefault="00D85C1D" w:rsidP="00015F04">
            <w:pPr>
              <w:spacing w:line="240" w:lineRule="auto"/>
              <w:rPr>
                <w:rFonts w:ascii="Tahoma" w:hAnsi="Tahoma" w:cs="Tahoma"/>
                <w:sz w:val="24"/>
                <w:szCs w:val="24"/>
              </w:rPr>
            </w:pPr>
          </w:p>
        </w:tc>
        <w:tc>
          <w:tcPr>
            <w:tcW w:w="1920" w:type="dxa"/>
          </w:tcPr>
          <w:p w:rsidR="00D85C1D" w:rsidRPr="003D7BAE" w:rsidRDefault="00D85C1D" w:rsidP="00015F04">
            <w:pPr>
              <w:pStyle w:val="FootnoteText"/>
              <w:rPr>
                <w:rFonts w:ascii="Tahoma" w:hAnsi="Tahoma" w:cs="Tahoma"/>
              </w:rPr>
            </w:pPr>
          </w:p>
        </w:tc>
        <w:tc>
          <w:tcPr>
            <w:tcW w:w="1910" w:type="dxa"/>
          </w:tcPr>
          <w:p w:rsidR="00D85C1D" w:rsidRPr="003D7BAE" w:rsidRDefault="00D85C1D" w:rsidP="00015F04">
            <w:pPr>
              <w:pStyle w:val="FootnoteText"/>
              <w:rPr>
                <w:rFonts w:ascii="Tahoma" w:hAnsi="Tahoma" w:cs="Tahoma"/>
              </w:rPr>
            </w:pPr>
          </w:p>
        </w:tc>
      </w:tr>
      <w:tr w:rsidR="00D85C1D" w:rsidTr="00D85C1D">
        <w:trPr>
          <w:trHeight w:val="109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p>
        </w:tc>
        <w:tc>
          <w:tcPr>
            <w:tcW w:w="1920" w:type="dxa"/>
          </w:tcPr>
          <w:p w:rsidR="00D85C1D" w:rsidRPr="003D7BAE" w:rsidRDefault="00D85C1D" w:rsidP="00511FB3">
            <w:pPr>
              <w:spacing w:line="240" w:lineRule="auto"/>
              <w:rPr>
                <w:rFonts w:ascii="Tahoma" w:hAnsi="Tahoma" w:cs="Tahoma"/>
                <w:sz w:val="24"/>
                <w:szCs w:val="24"/>
              </w:rPr>
            </w:pPr>
          </w:p>
        </w:tc>
        <w:tc>
          <w:tcPr>
            <w:tcW w:w="1910" w:type="dxa"/>
          </w:tcPr>
          <w:p w:rsidR="00D85C1D" w:rsidRPr="003D7BAE" w:rsidRDefault="00D85C1D" w:rsidP="00511FB3">
            <w:pPr>
              <w:spacing w:line="240" w:lineRule="auto"/>
              <w:rPr>
                <w:rFonts w:ascii="Tahoma" w:hAnsi="Tahoma" w:cs="Tahoma"/>
                <w:sz w:val="24"/>
                <w:szCs w:val="24"/>
              </w:rPr>
            </w:pPr>
          </w:p>
        </w:tc>
      </w:tr>
      <w:tr w:rsidR="00D85C1D" w:rsidTr="00D85C1D">
        <w:trPr>
          <w:trHeight w:val="1097"/>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p>
        </w:tc>
        <w:tc>
          <w:tcPr>
            <w:tcW w:w="1920" w:type="dxa"/>
          </w:tcPr>
          <w:p w:rsidR="00D85C1D" w:rsidRPr="003D7BAE" w:rsidRDefault="00D85C1D" w:rsidP="00511FB3">
            <w:pPr>
              <w:spacing w:line="240" w:lineRule="auto"/>
              <w:rPr>
                <w:rFonts w:ascii="Tahoma" w:hAnsi="Tahoma" w:cs="Tahoma"/>
                <w:sz w:val="24"/>
                <w:szCs w:val="24"/>
              </w:rPr>
            </w:pPr>
          </w:p>
        </w:tc>
        <w:tc>
          <w:tcPr>
            <w:tcW w:w="1910" w:type="dxa"/>
          </w:tcPr>
          <w:p w:rsidR="00D85C1D" w:rsidRPr="003D7BAE" w:rsidRDefault="00D85C1D" w:rsidP="00511FB3">
            <w:pPr>
              <w:spacing w:line="240" w:lineRule="auto"/>
              <w:rPr>
                <w:rFonts w:ascii="Tahoma" w:hAnsi="Tahoma" w:cs="Tahoma"/>
                <w:sz w:val="24"/>
                <w:szCs w:val="24"/>
              </w:rPr>
            </w:pPr>
          </w:p>
        </w:tc>
      </w:tr>
      <w:tr w:rsidR="00D85C1D" w:rsidTr="00D85C1D">
        <w:trPr>
          <w:trHeight w:val="1268"/>
        </w:trPr>
        <w:tc>
          <w:tcPr>
            <w:tcW w:w="1893" w:type="dxa"/>
          </w:tcPr>
          <w:p w:rsidR="00D85C1D" w:rsidRPr="003D7BAE" w:rsidRDefault="00D85C1D" w:rsidP="008A7A1B">
            <w:pPr>
              <w:pStyle w:val="FootnoteText"/>
              <w:spacing w:after="240"/>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8A7A1B">
            <w:pPr>
              <w:spacing w:after="240" w:line="240" w:lineRule="auto"/>
              <w:rPr>
                <w:rFonts w:ascii="Tahoma" w:hAnsi="Tahoma" w:cs="Tahoma"/>
                <w:sz w:val="24"/>
                <w:szCs w:val="24"/>
              </w:rPr>
            </w:pPr>
          </w:p>
        </w:tc>
        <w:tc>
          <w:tcPr>
            <w:tcW w:w="1920" w:type="dxa"/>
          </w:tcPr>
          <w:p w:rsidR="00D85C1D" w:rsidRPr="003D7BAE" w:rsidRDefault="00D85C1D" w:rsidP="008A7A1B">
            <w:pPr>
              <w:spacing w:after="240" w:line="240" w:lineRule="auto"/>
              <w:rPr>
                <w:rFonts w:ascii="Tahoma" w:hAnsi="Tahoma" w:cs="Tahoma"/>
                <w:sz w:val="24"/>
                <w:szCs w:val="24"/>
              </w:rPr>
            </w:pPr>
          </w:p>
        </w:tc>
        <w:tc>
          <w:tcPr>
            <w:tcW w:w="1910" w:type="dxa"/>
          </w:tcPr>
          <w:p w:rsidR="00D85C1D" w:rsidRPr="003D7BAE" w:rsidRDefault="00D85C1D" w:rsidP="008A7A1B">
            <w:pPr>
              <w:keepNext/>
              <w:spacing w:before="100" w:beforeAutospacing="1" w:after="240" w:line="240" w:lineRule="auto"/>
              <w:rPr>
                <w:rFonts w:ascii="Tahoma" w:hAnsi="Tahoma" w:cs="Tahoma"/>
                <w:sz w:val="24"/>
                <w:szCs w:val="24"/>
              </w:rPr>
            </w:pPr>
          </w:p>
        </w:tc>
      </w:tr>
      <w:tr w:rsidR="00D85C1D" w:rsidTr="00D85C1D">
        <w:trPr>
          <w:trHeight w:val="503"/>
        </w:trPr>
        <w:tc>
          <w:tcPr>
            <w:tcW w:w="1893" w:type="dxa"/>
          </w:tcPr>
          <w:p w:rsidR="00D85C1D" w:rsidRPr="003D7BAE" w:rsidRDefault="00D85C1D" w:rsidP="008A7A1B">
            <w:pPr>
              <w:pStyle w:val="FootnoteText"/>
              <w:spacing w:before="240" w:after="240"/>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p>
        </w:tc>
        <w:tc>
          <w:tcPr>
            <w:tcW w:w="1920" w:type="dxa"/>
          </w:tcPr>
          <w:p w:rsidR="00D85C1D" w:rsidRPr="003D7BAE" w:rsidRDefault="00D85C1D" w:rsidP="00511FB3">
            <w:pPr>
              <w:pStyle w:val="FootnoteText"/>
              <w:rPr>
                <w:rFonts w:ascii="Tahoma" w:hAnsi="Tahoma" w:cs="Tahoma"/>
              </w:rPr>
            </w:pPr>
          </w:p>
        </w:tc>
        <w:tc>
          <w:tcPr>
            <w:tcW w:w="1910" w:type="dxa"/>
          </w:tcPr>
          <w:p w:rsidR="00D85C1D" w:rsidRPr="003D7BAE" w:rsidRDefault="00D85C1D" w:rsidP="00511FB3">
            <w:pPr>
              <w:pStyle w:val="FootnoteText"/>
              <w:rPr>
                <w:rFonts w:ascii="Tahoma" w:hAnsi="Tahoma" w:cs="Tahoma"/>
              </w:rPr>
            </w:pPr>
          </w:p>
        </w:tc>
      </w:tr>
      <w:tr w:rsidR="00D85C1D" w:rsidTr="00D85C1D">
        <w:trPr>
          <w:trHeight w:val="503"/>
        </w:trPr>
        <w:tc>
          <w:tcPr>
            <w:tcW w:w="1893" w:type="dxa"/>
          </w:tcPr>
          <w:p w:rsidR="00D85C1D" w:rsidRPr="003D7BAE" w:rsidRDefault="00D85C1D" w:rsidP="00511FB3">
            <w:pPr>
              <w:pStyle w:val="FootnoteText"/>
              <w:rPr>
                <w:rFonts w:ascii="Tahoma" w:hAnsi="Tahoma" w:cs="Tahoma"/>
                <w:b/>
                <w:color w:val="C00000"/>
              </w:rPr>
            </w:pPr>
            <w:r w:rsidRPr="003D7BAE">
              <w:rPr>
                <w:rFonts w:ascii="Tahoma" w:hAnsi="Tahoma" w:cs="Tahoma"/>
                <w:b/>
                <w:i/>
                <w:color w:val="C00000"/>
              </w:rPr>
              <w:t>Retention</w:t>
            </w:r>
          </w:p>
        </w:tc>
        <w:tc>
          <w:tcPr>
            <w:tcW w:w="3495" w:type="dxa"/>
          </w:tcPr>
          <w:p w:rsidR="00D85C1D" w:rsidRPr="003D7BAE" w:rsidRDefault="00D85C1D" w:rsidP="00511FB3">
            <w:pPr>
              <w:spacing w:line="240" w:lineRule="auto"/>
              <w:rPr>
                <w:rFonts w:ascii="Tahoma" w:hAnsi="Tahoma" w:cs="Tahoma"/>
                <w:sz w:val="24"/>
                <w:szCs w:val="24"/>
              </w:rPr>
            </w:pPr>
          </w:p>
        </w:tc>
        <w:tc>
          <w:tcPr>
            <w:tcW w:w="1920" w:type="dxa"/>
          </w:tcPr>
          <w:p w:rsidR="00D85C1D" w:rsidRPr="003D7BAE" w:rsidRDefault="00D85C1D" w:rsidP="0003260A">
            <w:pPr>
              <w:pStyle w:val="FootnoteText"/>
              <w:rPr>
                <w:rFonts w:ascii="Tahoma" w:hAnsi="Tahoma" w:cs="Tahoma"/>
              </w:rPr>
            </w:pPr>
          </w:p>
        </w:tc>
        <w:tc>
          <w:tcPr>
            <w:tcW w:w="1910" w:type="dxa"/>
          </w:tcPr>
          <w:p w:rsidR="00D85C1D" w:rsidRPr="00633D42" w:rsidRDefault="00D85C1D" w:rsidP="0003260A">
            <w:pPr>
              <w:pStyle w:val="FootnoteText"/>
              <w:rPr>
                <w:rFonts w:ascii="Tahoma" w:hAnsi="Tahoma" w:cs="Tahoma"/>
              </w:rPr>
            </w:pPr>
          </w:p>
        </w:tc>
      </w:tr>
    </w:tbl>
    <w:p w:rsidR="003F63EF" w:rsidRDefault="003F63EF" w:rsidP="003F63EF">
      <w:pPr>
        <w:rPr>
          <w:rFonts w:ascii="Tahoma" w:hAnsi="Tahoma" w:cs="Tahoma"/>
          <w:b/>
          <w:sz w:val="24"/>
          <w:szCs w:val="24"/>
        </w:rPr>
      </w:pPr>
      <w:r>
        <w:rPr>
          <w:rFonts w:ascii="Tahoma" w:hAnsi="Tahoma" w:cs="Tahoma"/>
          <w:b/>
          <w:sz w:val="24"/>
          <w:szCs w:val="24"/>
        </w:rPr>
        <w:t>Program Evaluations:</w:t>
      </w:r>
    </w:p>
    <w:p w:rsidR="003F63EF" w:rsidRDefault="003F63EF" w:rsidP="003F63EF">
      <w:pPr>
        <w:pStyle w:val="ListParagraph"/>
        <w:numPr>
          <w:ilvl w:val="0"/>
          <w:numId w:val="15"/>
        </w:numPr>
        <w:spacing w:after="0" w:line="240" w:lineRule="auto"/>
        <w:rPr>
          <w:rFonts w:ascii="Tahoma" w:hAnsi="Tahoma" w:cs="Tahoma"/>
          <w:b/>
        </w:rPr>
      </w:pPr>
      <w:r>
        <w:rPr>
          <w:rFonts w:ascii="Tahoma" w:hAnsi="Tahoma" w:cs="Tahoma"/>
          <w:b/>
          <w:sz w:val="24"/>
          <w:szCs w:val="24"/>
        </w:rPr>
        <w:t xml:space="preserve">1.  </w:t>
      </w:r>
      <w:r w:rsidRPr="00135F1C">
        <w:rPr>
          <w:rFonts w:ascii="Tahoma" w:hAnsi="Tahoma" w:cs="Tahoma"/>
          <w:b/>
        </w:rPr>
        <w:t>Evaluation of your overal</w:t>
      </w:r>
      <w:r>
        <w:rPr>
          <w:rFonts w:ascii="Tahoma" w:hAnsi="Tahoma" w:cs="Tahoma"/>
          <w:b/>
        </w:rPr>
        <w:t>l program operations for FY 2012- 2013</w:t>
      </w:r>
      <w:r w:rsidRPr="00135F1C">
        <w:rPr>
          <w:rFonts w:ascii="Tahoma" w:hAnsi="Tahoma" w:cs="Tahoma"/>
          <w:b/>
        </w:rPr>
        <w:t xml:space="preserve">, including successful performance outcomes and benchmarks as well as areas that are in need of further attention.  Relate outcomes and benchmarks to UH </w:t>
      </w:r>
      <w:proofErr w:type="spellStart"/>
      <w:r w:rsidRPr="00135F1C">
        <w:rPr>
          <w:rFonts w:ascii="Tahoma" w:hAnsi="Tahoma" w:cs="Tahoma"/>
          <w:b/>
        </w:rPr>
        <w:t>systemwide</w:t>
      </w:r>
      <w:proofErr w:type="spellEnd"/>
      <w:r w:rsidRPr="00135F1C">
        <w:rPr>
          <w:rFonts w:ascii="Tahoma" w:hAnsi="Tahoma" w:cs="Tahoma"/>
          <w:b/>
        </w:rPr>
        <w:t xml:space="preserve"> Strategic Goals and other relevant external regulations or requirements.  </w:t>
      </w:r>
    </w:p>
    <w:p w:rsidR="003F63EF" w:rsidRDefault="003F63EF" w:rsidP="003F63EF">
      <w:pPr>
        <w:pStyle w:val="ListParagraph"/>
        <w:numPr>
          <w:ilvl w:val="0"/>
          <w:numId w:val="15"/>
        </w:numPr>
        <w:spacing w:after="0" w:line="240" w:lineRule="auto"/>
        <w:rPr>
          <w:rFonts w:ascii="Tahoma" w:hAnsi="Tahoma" w:cs="Tahoma"/>
          <w:b/>
        </w:rPr>
      </w:pPr>
    </w:p>
    <w:p w:rsidR="003F63EF" w:rsidRPr="00D7748A" w:rsidRDefault="003F63EF" w:rsidP="003F63EF">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D7748A">
        <w:rPr>
          <w:rFonts w:ascii="Tahoma" w:hAnsi="Tahoma" w:cs="Tahoma"/>
        </w:rPr>
        <w:t>The Student Life Staff has</w:t>
      </w:r>
      <w:r w:rsidR="00D041AE">
        <w:rPr>
          <w:rFonts w:ascii="Tahoma" w:hAnsi="Tahoma" w:cs="Tahoma"/>
        </w:rPr>
        <w:t xml:space="preserve"> been a team for approximately 3</w:t>
      </w:r>
      <w:r w:rsidRPr="00D7748A">
        <w:rPr>
          <w:rFonts w:ascii="Tahoma" w:hAnsi="Tahoma" w:cs="Tahoma"/>
        </w:rPr>
        <w:t xml:space="preserve"> years with the Student Li</w:t>
      </w:r>
      <w:r w:rsidR="00D041AE">
        <w:rPr>
          <w:rFonts w:ascii="Tahoma" w:hAnsi="Tahoma" w:cs="Tahoma"/>
        </w:rPr>
        <w:t>fe Coordinator in a G Funded Position, 1</w:t>
      </w:r>
      <w:r w:rsidRPr="00D7748A">
        <w:rPr>
          <w:rFonts w:ascii="Tahoma" w:hAnsi="Tahoma" w:cs="Tahoma"/>
        </w:rPr>
        <w:t xml:space="preserve"> – Per</w:t>
      </w:r>
      <w:r w:rsidR="00D041AE">
        <w:rPr>
          <w:rFonts w:ascii="Tahoma" w:hAnsi="Tahoma" w:cs="Tahoma"/>
        </w:rPr>
        <w:t xml:space="preserve">kins funded APT Band </w:t>
      </w:r>
      <w:proofErr w:type="gramStart"/>
      <w:r w:rsidR="00D041AE">
        <w:rPr>
          <w:rFonts w:ascii="Tahoma" w:hAnsi="Tahoma" w:cs="Tahoma"/>
        </w:rPr>
        <w:t>A</w:t>
      </w:r>
      <w:proofErr w:type="gramEnd"/>
      <w:r w:rsidR="00D041AE">
        <w:rPr>
          <w:rFonts w:ascii="Tahoma" w:hAnsi="Tahoma" w:cs="Tahoma"/>
        </w:rPr>
        <w:t xml:space="preserve"> position</w:t>
      </w:r>
      <w:r w:rsidRPr="00D7748A">
        <w:rPr>
          <w:rFonts w:ascii="Tahoma" w:hAnsi="Tahoma" w:cs="Tahoma"/>
        </w:rPr>
        <w:t xml:space="preserve"> (temporary hire) and 12 student ambassadors/student assistants.  The staff is dedicated to providing excellent customer service and to be an office that is student friendly.  Campus departments refer students to the Student Life Office for many different reasons and the student staff needs to be trained to answer the questions or refer them to the appropriate office. </w:t>
      </w:r>
    </w:p>
    <w:p w:rsidR="003F63EF" w:rsidRPr="00D7748A" w:rsidRDefault="003F63EF" w:rsidP="003F63EF">
      <w:pPr>
        <w:pStyle w:val="ListParagraph"/>
        <w:numPr>
          <w:ilvl w:val="0"/>
          <w:numId w:val="17"/>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D7748A">
        <w:rPr>
          <w:rFonts w:ascii="Tahoma" w:hAnsi="Tahoma" w:cs="Tahoma"/>
        </w:rPr>
        <w:t>The Student</w:t>
      </w:r>
      <w:r w:rsidR="00D041AE">
        <w:rPr>
          <w:rFonts w:ascii="Tahoma" w:hAnsi="Tahoma" w:cs="Tahoma"/>
        </w:rPr>
        <w:t xml:space="preserve"> Life Coordinator </w:t>
      </w:r>
      <w:r w:rsidRPr="00D7748A">
        <w:rPr>
          <w:rFonts w:ascii="Tahoma" w:hAnsi="Tahoma" w:cs="Tahoma"/>
        </w:rPr>
        <w:t xml:space="preserve">manages </w:t>
      </w:r>
      <w:r w:rsidR="00D041AE">
        <w:rPr>
          <w:rFonts w:ascii="Tahoma" w:hAnsi="Tahoma" w:cs="Tahoma"/>
        </w:rPr>
        <w:t>an office staff that includes: 1</w:t>
      </w:r>
      <w:r w:rsidRPr="00D7748A">
        <w:rPr>
          <w:rFonts w:ascii="Tahoma" w:hAnsi="Tahoma" w:cs="Tahoma"/>
        </w:rPr>
        <w:t xml:space="preserve"> Perkins funded APT Band A posit</w:t>
      </w:r>
      <w:r w:rsidR="00D041AE">
        <w:rPr>
          <w:rFonts w:ascii="Tahoma" w:hAnsi="Tahoma" w:cs="Tahoma"/>
        </w:rPr>
        <w:t xml:space="preserve">ion, </w:t>
      </w:r>
      <w:r w:rsidR="009A771D">
        <w:rPr>
          <w:rFonts w:ascii="Tahoma" w:hAnsi="Tahoma" w:cs="Tahoma"/>
        </w:rPr>
        <w:t>(temporary hire position), 8</w:t>
      </w:r>
      <w:r w:rsidRPr="00D7748A">
        <w:rPr>
          <w:rFonts w:ascii="Tahoma" w:hAnsi="Tahoma" w:cs="Tahoma"/>
        </w:rPr>
        <w:t xml:space="preserve"> student ambassa</w:t>
      </w:r>
      <w:r w:rsidR="009A771D">
        <w:rPr>
          <w:rFonts w:ascii="Tahoma" w:hAnsi="Tahoma" w:cs="Tahoma"/>
        </w:rPr>
        <w:t xml:space="preserve">dors/student assistants, and 11 </w:t>
      </w:r>
      <w:r w:rsidRPr="00D7748A">
        <w:rPr>
          <w:rFonts w:ascii="Tahoma" w:hAnsi="Tahoma" w:cs="Tahoma"/>
        </w:rPr>
        <w:t xml:space="preserve">Wellness Center Instructors. </w:t>
      </w:r>
    </w:p>
    <w:p w:rsidR="003F63EF" w:rsidRPr="007C0C2F" w:rsidRDefault="003F63EF" w:rsidP="003F63EF">
      <w:pPr>
        <w:pBdr>
          <w:top w:val="single" w:sz="4" w:space="1" w:color="auto"/>
          <w:left w:val="single" w:sz="4" w:space="4" w:color="auto"/>
          <w:bottom w:val="single" w:sz="4" w:space="1" w:color="auto"/>
          <w:right w:val="single" w:sz="4" w:space="4" w:color="auto"/>
        </w:pBdr>
        <w:ind w:left="1080"/>
        <w:rPr>
          <w:rFonts w:ascii="Tahoma" w:hAnsi="Tahoma" w:cs="Tahoma"/>
        </w:rPr>
      </w:pPr>
      <w:r w:rsidRPr="007C0C2F">
        <w:rPr>
          <w:rFonts w:ascii="Tahoma" w:hAnsi="Tahoma" w:cs="Tahoma"/>
          <w:b/>
        </w:rPr>
        <w:t>Do well:</w:t>
      </w:r>
      <w:r w:rsidRPr="007C0C2F">
        <w:rPr>
          <w:rFonts w:ascii="Tahoma" w:hAnsi="Tahoma" w:cs="Tahoma"/>
        </w:rPr>
        <w:t xml:space="preserve"> </w:t>
      </w:r>
    </w:p>
    <w:p w:rsidR="003F63EF" w:rsidRPr="00D7748A" w:rsidRDefault="003F63EF" w:rsidP="003F63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D7748A">
        <w:rPr>
          <w:rFonts w:ascii="Tahoma" w:hAnsi="Tahoma" w:cs="Tahoma"/>
        </w:rPr>
        <w:t>Recruiting student leaders</w:t>
      </w:r>
      <w:r w:rsidR="009A771D">
        <w:rPr>
          <w:rFonts w:ascii="Tahoma" w:hAnsi="Tahoma" w:cs="Tahoma"/>
        </w:rPr>
        <w:t xml:space="preserve"> and </w:t>
      </w:r>
      <w:r w:rsidRPr="00D7748A">
        <w:rPr>
          <w:rFonts w:ascii="Tahoma" w:hAnsi="Tahoma" w:cs="Tahoma"/>
        </w:rPr>
        <w:t xml:space="preserve">training them to be efficient, understanding, and transformational student leaders.  </w:t>
      </w:r>
    </w:p>
    <w:p w:rsidR="003F63EF" w:rsidRPr="00D7748A" w:rsidRDefault="003F63EF" w:rsidP="003F63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D7748A">
        <w:rPr>
          <w:rFonts w:ascii="Tahoma" w:hAnsi="Tahoma" w:cs="Tahoma"/>
        </w:rPr>
        <w:t xml:space="preserve">Coordinating well attended events and partnering with campus divisions and student organizations.  </w:t>
      </w:r>
    </w:p>
    <w:p w:rsidR="003F63EF" w:rsidRPr="00AE5979" w:rsidRDefault="003F63EF" w:rsidP="003F63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 xml:space="preserve">The Student Life Office engages students on campus and provides students with an opportunity to be involved and to build their own community on campus.  </w:t>
      </w:r>
    </w:p>
    <w:p w:rsidR="003F63EF" w:rsidRPr="00AE5979" w:rsidRDefault="003F63EF" w:rsidP="003F63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Utilize students and their strengths to maximize efficiency and engagement on campus</w:t>
      </w:r>
    </w:p>
    <w:p w:rsidR="003F63EF" w:rsidRPr="00AE5979" w:rsidRDefault="003F63EF" w:rsidP="003F63EF">
      <w:pPr>
        <w:pStyle w:val="ListParagraph"/>
        <w:numPr>
          <w:ilvl w:val="0"/>
          <w:numId w:val="18"/>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Communicating with the campus via email blasts and personal communication</w:t>
      </w:r>
    </w:p>
    <w:p w:rsidR="003F63EF" w:rsidRPr="007C0C2F" w:rsidRDefault="003F63EF" w:rsidP="003F63EF">
      <w:pPr>
        <w:pBdr>
          <w:top w:val="single" w:sz="4" w:space="1" w:color="auto"/>
          <w:left w:val="single" w:sz="4" w:space="4" w:color="auto"/>
          <w:bottom w:val="single" w:sz="4" w:space="1" w:color="auto"/>
          <w:right w:val="single" w:sz="4" w:space="4" w:color="auto"/>
        </w:pBdr>
        <w:ind w:left="1080"/>
        <w:rPr>
          <w:rFonts w:ascii="Tahoma" w:hAnsi="Tahoma" w:cs="Tahoma"/>
        </w:rPr>
      </w:pPr>
      <w:r w:rsidRPr="007C0C2F">
        <w:rPr>
          <w:rFonts w:ascii="Tahoma" w:hAnsi="Tahoma" w:cs="Tahoma"/>
          <w:b/>
        </w:rPr>
        <w:t>Strengths from others:</w:t>
      </w:r>
      <w:r w:rsidRPr="007C0C2F">
        <w:rPr>
          <w:rFonts w:ascii="Tahoma" w:hAnsi="Tahoma" w:cs="Tahoma"/>
        </w:rPr>
        <w:t xml:space="preserve"> </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Budget</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Trained student leaders</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Event planning skills and workshop presentations</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Eagerness to assist with campus events</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Team oriented staff that is always open to assisting with events</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General campus information</w:t>
      </w:r>
    </w:p>
    <w:p w:rsidR="003F63EF" w:rsidRPr="00AE5979" w:rsidRDefault="003F63EF" w:rsidP="003F63EF">
      <w:pPr>
        <w:pStyle w:val="ListParagraph"/>
        <w:numPr>
          <w:ilvl w:val="0"/>
          <w:numId w:val="19"/>
        </w:num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AE5979">
        <w:rPr>
          <w:rFonts w:ascii="Tahoma" w:hAnsi="Tahoma" w:cs="Tahoma"/>
        </w:rPr>
        <w:t xml:space="preserve">Weekly email updates to students about campus announcements </w:t>
      </w:r>
    </w:p>
    <w:p w:rsidR="00AC7B82" w:rsidRPr="00135F1C" w:rsidRDefault="00AC7B82" w:rsidP="003F63EF">
      <w:pPr>
        <w:rPr>
          <w:rFonts w:ascii="Tahoma" w:hAnsi="Tahoma" w:cs="Tahoma"/>
          <w:b/>
        </w:rPr>
      </w:pPr>
    </w:p>
    <w:p w:rsidR="003F63EF" w:rsidRPr="00135F1C" w:rsidRDefault="003F63EF" w:rsidP="003F63EF">
      <w:pPr>
        <w:pStyle w:val="ListParagraph"/>
        <w:numPr>
          <w:ilvl w:val="0"/>
          <w:numId w:val="15"/>
        </w:numPr>
        <w:spacing w:after="0" w:line="240" w:lineRule="auto"/>
        <w:rPr>
          <w:rFonts w:ascii="Tahoma" w:hAnsi="Tahoma" w:cs="Tahoma"/>
          <w:b/>
        </w:rPr>
      </w:pPr>
      <w:r w:rsidRPr="00135F1C">
        <w:rPr>
          <w:rFonts w:ascii="Tahoma" w:hAnsi="Tahoma" w:cs="Tahoma"/>
          <w:b/>
        </w:rPr>
        <w:t>A self – assessment outlining your strengths and areas that may need improvement as well as your plans to address the challenges.</w:t>
      </w:r>
    </w:p>
    <w:p w:rsidR="003F63EF" w:rsidRPr="00135F1C" w:rsidRDefault="003F63EF" w:rsidP="003F63EF">
      <w:pPr>
        <w:rPr>
          <w:rFonts w:ascii="Tahoma" w:hAnsi="Tahoma" w:cs="Tahoma"/>
          <w:b/>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6"/>
      </w:tblGrid>
      <w:tr w:rsidR="003F63EF" w:rsidRPr="007C0C2F" w:rsidTr="00DE68AD">
        <w:trPr>
          <w:trHeight w:val="2537"/>
        </w:trPr>
        <w:tc>
          <w:tcPr>
            <w:tcW w:w="14184" w:type="dxa"/>
          </w:tcPr>
          <w:p w:rsidR="003F63EF" w:rsidRPr="007C0C2F" w:rsidRDefault="003F63EF" w:rsidP="00DE68AD">
            <w:pPr>
              <w:rPr>
                <w:rFonts w:ascii="Tahoma" w:hAnsi="Tahoma" w:cs="Tahoma"/>
                <w:b/>
                <w:u w:val="single"/>
              </w:rPr>
            </w:pPr>
            <w:r w:rsidRPr="007C0C2F">
              <w:rPr>
                <w:rFonts w:ascii="Tahoma" w:hAnsi="Tahoma" w:cs="Tahoma"/>
                <w:b/>
                <w:u w:val="single"/>
              </w:rPr>
              <w:t>Weaknesses</w:t>
            </w:r>
          </w:p>
          <w:p w:rsidR="003F63EF" w:rsidRPr="007C0C2F" w:rsidRDefault="003F63EF" w:rsidP="00DE68AD">
            <w:pPr>
              <w:snapToGrid w:val="0"/>
              <w:ind w:left="576"/>
              <w:rPr>
                <w:rFonts w:ascii="Tahoma" w:hAnsi="Tahoma" w:cs="Tahoma"/>
              </w:rPr>
            </w:pPr>
            <w:r w:rsidRPr="007C0C2F">
              <w:rPr>
                <w:rFonts w:ascii="Tahoma" w:hAnsi="Tahoma" w:cs="Tahoma"/>
                <w:b/>
              </w:rPr>
              <w:t>Improve</w:t>
            </w:r>
            <w:r w:rsidRPr="007C0C2F">
              <w:rPr>
                <w:rFonts w:ascii="Tahoma" w:hAnsi="Tahoma" w:cs="Tahoma"/>
              </w:rPr>
              <w:t xml:space="preserve">: </w:t>
            </w:r>
          </w:p>
          <w:p w:rsidR="003F63EF" w:rsidRPr="007C0C2F" w:rsidRDefault="009A771D" w:rsidP="00DE68AD">
            <w:pPr>
              <w:numPr>
                <w:ilvl w:val="0"/>
                <w:numId w:val="20"/>
              </w:numPr>
              <w:snapToGrid w:val="0"/>
              <w:spacing w:after="0" w:line="240" w:lineRule="auto"/>
              <w:rPr>
                <w:rFonts w:ascii="Tahoma" w:hAnsi="Tahoma" w:cs="Tahoma"/>
              </w:rPr>
            </w:pPr>
            <w:r>
              <w:rPr>
                <w:rFonts w:ascii="Tahoma" w:hAnsi="Tahoma" w:cs="Tahoma"/>
              </w:rPr>
              <w:t xml:space="preserve">One of our staff members is currently in a </w:t>
            </w:r>
            <w:r w:rsidR="003F63EF" w:rsidRPr="007C0C2F">
              <w:rPr>
                <w:rFonts w:ascii="Tahoma" w:hAnsi="Tahoma" w:cs="Tahoma"/>
              </w:rPr>
              <w:t>temporary position and offers little or no benefits</w:t>
            </w:r>
            <w:r w:rsidR="0057033A">
              <w:rPr>
                <w:rFonts w:ascii="Tahoma" w:hAnsi="Tahoma" w:cs="Tahoma"/>
              </w:rPr>
              <w:t>.  It is difficult to keep this position</w:t>
            </w:r>
            <w:r w:rsidR="003F63EF" w:rsidRPr="007C0C2F">
              <w:rPr>
                <w:rFonts w:ascii="Tahoma" w:hAnsi="Tahoma" w:cs="Tahoma"/>
              </w:rPr>
              <w:t xml:space="preserve"> filled as they are not secure and are low paying. </w:t>
            </w:r>
          </w:p>
          <w:p w:rsidR="003F63EF" w:rsidRPr="007C0C2F" w:rsidRDefault="003F63EF" w:rsidP="00DE68AD">
            <w:pPr>
              <w:numPr>
                <w:ilvl w:val="0"/>
                <w:numId w:val="20"/>
              </w:numPr>
              <w:snapToGrid w:val="0"/>
              <w:spacing w:after="0" w:line="240" w:lineRule="auto"/>
              <w:rPr>
                <w:rFonts w:ascii="Tahoma" w:hAnsi="Tahoma" w:cs="Tahoma"/>
              </w:rPr>
            </w:pPr>
            <w:r w:rsidRPr="007C0C2F">
              <w:rPr>
                <w:rFonts w:ascii="Tahoma" w:hAnsi="Tahoma" w:cs="Tahoma"/>
              </w:rPr>
              <w:t>Student Government and other student leaders are constantly asked to staff events, participate in committees, and volunteer for various activities: often times they do get stretched thin.  Student Life is looking into engaging more volunteers on campus to alleviate that concern.</w:t>
            </w:r>
          </w:p>
          <w:p w:rsidR="003F63EF" w:rsidRPr="007C0C2F" w:rsidRDefault="003F63EF" w:rsidP="00DE68AD">
            <w:pPr>
              <w:numPr>
                <w:ilvl w:val="0"/>
                <w:numId w:val="20"/>
              </w:numPr>
              <w:snapToGrid w:val="0"/>
              <w:spacing w:after="0" w:line="240" w:lineRule="auto"/>
              <w:rPr>
                <w:rFonts w:ascii="Tahoma" w:hAnsi="Tahoma" w:cs="Tahoma"/>
              </w:rPr>
            </w:pPr>
            <w:r w:rsidRPr="007C0C2F">
              <w:rPr>
                <w:rFonts w:ascii="Tahoma" w:hAnsi="Tahoma" w:cs="Tahoma"/>
              </w:rPr>
              <w:t>Improvements to the Student Lounge to create a safer space for students and to move towards the Student Lounge being a full event facility (specific hours, sign in/out of equipment</w:t>
            </w:r>
            <w:r>
              <w:rPr>
                <w:rFonts w:ascii="Tahoma" w:hAnsi="Tahoma" w:cs="Tahoma"/>
              </w:rPr>
              <w:t>, students managing the facility, rules to enforce</w:t>
            </w:r>
            <w:r w:rsidRPr="007C0C2F">
              <w:rPr>
                <w:rFonts w:ascii="Tahoma" w:hAnsi="Tahoma" w:cs="Tahoma"/>
              </w:rPr>
              <w:t>).  In the past year the furniture has broken down and not being viewed as a welcoming place for students.  Adequate upkeep is necessary especially with furniture as this poses a huge liability issue.</w:t>
            </w:r>
            <w:r>
              <w:rPr>
                <w:rFonts w:ascii="Tahoma" w:hAnsi="Tahoma" w:cs="Tahoma"/>
              </w:rPr>
              <w:t xml:space="preserve">  There is a very strong odor (similar to bad foot odor) that needs to be addressed. </w:t>
            </w:r>
          </w:p>
          <w:p w:rsidR="00480102" w:rsidRDefault="003F63EF" w:rsidP="00DE68AD">
            <w:pPr>
              <w:numPr>
                <w:ilvl w:val="0"/>
                <w:numId w:val="20"/>
              </w:numPr>
              <w:snapToGrid w:val="0"/>
              <w:spacing w:after="0" w:line="240" w:lineRule="auto"/>
              <w:rPr>
                <w:rFonts w:ascii="Tahoma" w:hAnsi="Tahoma" w:cs="Tahoma"/>
              </w:rPr>
            </w:pPr>
            <w:r w:rsidRPr="00480102">
              <w:rPr>
                <w:rFonts w:ascii="Tahoma" w:hAnsi="Tahoma" w:cs="Tahoma"/>
              </w:rPr>
              <w:t xml:space="preserve">The membership is continuing to grow in the Wellness Center and there is no adequate staffing for this program.  It takes hours to manage from schedule planning, to facility upkeep (cleanliness, equipment, and safety), updating certificate records of all instructors, updating the website and face book page, creating timesheets for all instructors every 2 – weeks, and dealing with complaints from members.  </w:t>
            </w:r>
          </w:p>
          <w:p w:rsidR="003F63EF" w:rsidRPr="00480102" w:rsidRDefault="003F63EF" w:rsidP="00DE68AD">
            <w:pPr>
              <w:numPr>
                <w:ilvl w:val="0"/>
                <w:numId w:val="20"/>
              </w:numPr>
              <w:snapToGrid w:val="0"/>
              <w:spacing w:after="0" w:line="240" w:lineRule="auto"/>
              <w:rPr>
                <w:rFonts w:ascii="Tahoma" w:hAnsi="Tahoma" w:cs="Tahoma"/>
              </w:rPr>
            </w:pPr>
            <w:r w:rsidRPr="00480102">
              <w:rPr>
                <w:rFonts w:ascii="Tahoma" w:hAnsi="Tahoma" w:cs="Tahoma"/>
              </w:rPr>
              <w:t>New</w:t>
            </w:r>
            <w:r w:rsidR="00480102">
              <w:rPr>
                <w:rFonts w:ascii="Tahoma" w:hAnsi="Tahoma" w:cs="Tahoma"/>
              </w:rPr>
              <w:t xml:space="preserve"> Student Orientation is a program that we have had for 5 years and</w:t>
            </w:r>
            <w:r w:rsidRPr="00480102">
              <w:rPr>
                <w:rFonts w:ascii="Tahoma" w:hAnsi="Tahoma" w:cs="Tahoma"/>
              </w:rPr>
              <w:t xml:space="preserve"> the Administration includes as an activity each year.  Since fall 201</w:t>
            </w:r>
            <w:r w:rsidR="00480102">
              <w:rPr>
                <w:rFonts w:ascii="Tahoma" w:hAnsi="Tahoma" w:cs="Tahoma"/>
              </w:rPr>
              <w:t>0 this position was filled 4 times</w:t>
            </w:r>
            <w:r w:rsidRPr="00480102">
              <w:rPr>
                <w:rFonts w:ascii="Tahoma" w:hAnsi="Tahoma" w:cs="Tahoma"/>
              </w:rPr>
              <w:t>. The Student Life Coordinator needs to fill the position while continue with the necessary duties</w:t>
            </w:r>
            <w:r w:rsidR="00480102">
              <w:rPr>
                <w:rFonts w:ascii="Tahoma" w:hAnsi="Tahoma" w:cs="Tahoma"/>
              </w:rPr>
              <w:t xml:space="preserve"> of the vacant position.  This programs </w:t>
            </w:r>
            <w:proofErr w:type="spellStart"/>
            <w:r w:rsidR="00480102">
              <w:rPr>
                <w:rFonts w:ascii="Tahoma" w:hAnsi="Tahoma" w:cs="Tahoma"/>
              </w:rPr>
              <w:t>needs</w:t>
            </w:r>
            <w:r w:rsidRPr="00480102">
              <w:rPr>
                <w:rFonts w:ascii="Tahoma" w:hAnsi="Tahoma" w:cs="Tahoma"/>
              </w:rPr>
              <w:t>to</w:t>
            </w:r>
            <w:proofErr w:type="spellEnd"/>
            <w:r w:rsidRPr="00480102">
              <w:rPr>
                <w:rFonts w:ascii="Tahoma" w:hAnsi="Tahoma" w:cs="Tahoma"/>
              </w:rPr>
              <w:t xml:space="preserve"> become institutionalized and budgets allocated to support it.  </w:t>
            </w:r>
          </w:p>
          <w:p w:rsidR="003F63EF" w:rsidRPr="00F6321E" w:rsidRDefault="003F63EF" w:rsidP="00DE68AD">
            <w:pPr>
              <w:numPr>
                <w:ilvl w:val="0"/>
                <w:numId w:val="16"/>
              </w:numPr>
              <w:spacing w:after="0" w:line="240" w:lineRule="auto"/>
              <w:rPr>
                <w:rFonts w:ascii="Tahoma" w:hAnsi="Tahoma" w:cs="Tahoma"/>
              </w:rPr>
            </w:pPr>
            <w:r>
              <w:rPr>
                <w:rFonts w:ascii="Tahoma" w:hAnsi="Tahoma" w:cs="Tahoma"/>
              </w:rPr>
              <w:t>The Student Life Office would improve its</w:t>
            </w:r>
            <w:r w:rsidRPr="00F6321E">
              <w:rPr>
                <w:rFonts w:ascii="Tahoma" w:hAnsi="Tahoma" w:cs="Tahoma"/>
              </w:rPr>
              <w:t xml:space="preserve"> efficiency</w:t>
            </w:r>
            <w:r>
              <w:rPr>
                <w:rFonts w:ascii="Tahoma" w:hAnsi="Tahoma" w:cs="Tahoma"/>
              </w:rPr>
              <w:t xml:space="preserve"> in overall purchasing and customer service if we had a full time (40 hour/week) Student Life Clerk.  This position would help in t</w:t>
            </w:r>
            <w:r w:rsidR="00480102">
              <w:rPr>
                <w:rFonts w:ascii="Tahoma" w:hAnsi="Tahoma" w:cs="Tahoma"/>
              </w:rPr>
              <w:t>he overall management for all 9</w:t>
            </w:r>
            <w:r>
              <w:rPr>
                <w:rFonts w:ascii="Tahoma" w:hAnsi="Tahoma" w:cs="Tahoma"/>
              </w:rPr>
              <w:t xml:space="preserve"> programs that fall under Student Life.</w:t>
            </w:r>
          </w:p>
          <w:p w:rsidR="003F63EF" w:rsidRDefault="003F63EF" w:rsidP="00DE68AD">
            <w:pPr>
              <w:snapToGrid w:val="0"/>
              <w:ind w:left="576"/>
              <w:rPr>
                <w:rFonts w:ascii="Tahoma" w:hAnsi="Tahoma" w:cs="Tahoma"/>
              </w:rPr>
            </w:pPr>
            <w:r w:rsidRPr="007C0C2F">
              <w:rPr>
                <w:rFonts w:ascii="Tahoma" w:hAnsi="Tahoma" w:cs="Tahoma"/>
                <w:b/>
              </w:rPr>
              <w:t>Lack of resources</w:t>
            </w:r>
            <w:r w:rsidRPr="007C0C2F">
              <w:rPr>
                <w:rFonts w:ascii="Tahoma" w:hAnsi="Tahoma" w:cs="Tahoma"/>
              </w:rPr>
              <w:t xml:space="preserve">: </w:t>
            </w:r>
          </w:p>
          <w:p w:rsidR="003F63EF" w:rsidRPr="007C0C2F" w:rsidRDefault="003F63EF" w:rsidP="00DE68AD">
            <w:pPr>
              <w:numPr>
                <w:ilvl w:val="0"/>
                <w:numId w:val="20"/>
              </w:numPr>
              <w:snapToGrid w:val="0"/>
              <w:spacing w:after="0" w:line="240" w:lineRule="auto"/>
              <w:rPr>
                <w:rFonts w:ascii="Tahoma" w:hAnsi="Tahoma" w:cs="Tahoma"/>
              </w:rPr>
            </w:pPr>
            <w:r w:rsidRPr="007C0C2F">
              <w:rPr>
                <w:rFonts w:ascii="Tahoma" w:hAnsi="Tahoma" w:cs="Tahoma"/>
              </w:rPr>
              <w:t>Programs such</w:t>
            </w:r>
            <w:r w:rsidR="00480102">
              <w:rPr>
                <w:rFonts w:ascii="Tahoma" w:hAnsi="Tahoma" w:cs="Tahoma"/>
              </w:rPr>
              <w:t xml:space="preserve"> as New Student Orientation are </w:t>
            </w:r>
            <w:r w:rsidRPr="007C0C2F">
              <w:rPr>
                <w:rFonts w:ascii="Tahoma" w:hAnsi="Tahoma" w:cs="Tahoma"/>
              </w:rPr>
              <w:t>funded by Federal funded grants.  These grants are funded year to year and are not a guarantee each year.  It is difficult to plan, hire, and carry out these progr</w:t>
            </w:r>
            <w:r>
              <w:rPr>
                <w:rFonts w:ascii="Tahoma" w:hAnsi="Tahoma" w:cs="Tahoma"/>
              </w:rPr>
              <w:t xml:space="preserve">ams of funding is not secured however they are all crucial to a student’s First Year Experience. </w:t>
            </w:r>
          </w:p>
          <w:p w:rsidR="003F63EF" w:rsidRDefault="003F63EF" w:rsidP="00DE68AD">
            <w:pPr>
              <w:numPr>
                <w:ilvl w:val="0"/>
                <w:numId w:val="20"/>
              </w:numPr>
              <w:snapToGrid w:val="0"/>
              <w:spacing w:after="0" w:line="240" w:lineRule="auto"/>
              <w:rPr>
                <w:rFonts w:ascii="Tahoma" w:hAnsi="Tahoma" w:cs="Tahoma"/>
              </w:rPr>
            </w:pPr>
            <w:r w:rsidRPr="007C0C2F">
              <w:rPr>
                <w:rFonts w:ascii="Tahoma" w:hAnsi="Tahoma" w:cs="Tahoma"/>
              </w:rPr>
              <w:t xml:space="preserve">Funding for the Student Lounge: The Lounge is used by students as a safe space to hang out and stay engaged on campus. The campus utilizes the Lounge for large events such as NSO, support services and program events, community events, and more. The furniture needs to be portable, health and safety regulated, and visually appealing to standardize with the new campus look.  Research with vendors has indicated that the Lounge furniture will range from $50,000 - $90,000. </w:t>
            </w:r>
          </w:p>
          <w:p w:rsidR="00480102" w:rsidRPr="007C0C2F" w:rsidRDefault="00480102" w:rsidP="00480102">
            <w:pPr>
              <w:snapToGrid w:val="0"/>
              <w:spacing w:after="0" w:line="240" w:lineRule="auto"/>
              <w:ind w:left="936"/>
              <w:rPr>
                <w:rFonts w:ascii="Tahoma" w:hAnsi="Tahoma" w:cs="Tahoma"/>
              </w:rPr>
            </w:pPr>
          </w:p>
          <w:p w:rsidR="003F63EF" w:rsidRPr="007C0C2F" w:rsidRDefault="003F63EF" w:rsidP="00DE68AD">
            <w:pPr>
              <w:snapToGrid w:val="0"/>
              <w:ind w:left="576"/>
              <w:rPr>
                <w:rFonts w:ascii="Tahoma" w:hAnsi="Tahoma" w:cs="Tahoma"/>
              </w:rPr>
            </w:pPr>
            <w:r w:rsidRPr="007C0C2F">
              <w:rPr>
                <w:rFonts w:ascii="Tahoma" w:hAnsi="Tahoma" w:cs="Tahoma"/>
                <w:b/>
              </w:rPr>
              <w:t>Losing money</w:t>
            </w:r>
            <w:r w:rsidRPr="007C0C2F">
              <w:rPr>
                <w:rFonts w:ascii="Tahoma" w:hAnsi="Tahoma" w:cs="Tahoma"/>
              </w:rPr>
              <w:t xml:space="preserve">: </w:t>
            </w:r>
          </w:p>
          <w:p w:rsidR="003F63EF" w:rsidRPr="007C0C2F" w:rsidRDefault="003F63EF" w:rsidP="00DE68AD">
            <w:pPr>
              <w:numPr>
                <w:ilvl w:val="0"/>
                <w:numId w:val="20"/>
              </w:numPr>
              <w:snapToGrid w:val="0"/>
              <w:spacing w:after="0" w:line="240" w:lineRule="auto"/>
              <w:rPr>
                <w:rFonts w:ascii="Tahoma" w:hAnsi="Tahoma" w:cs="Tahoma"/>
              </w:rPr>
            </w:pPr>
            <w:r w:rsidRPr="007C0C2F">
              <w:rPr>
                <w:rFonts w:ascii="Tahoma" w:hAnsi="Tahoma" w:cs="Tahoma"/>
              </w:rPr>
              <w:t>Purchasing cheaper items to res</w:t>
            </w:r>
            <w:r w:rsidR="00480102">
              <w:rPr>
                <w:rFonts w:ascii="Tahoma" w:hAnsi="Tahoma" w:cs="Tahoma"/>
              </w:rPr>
              <w:t>olve an issue temporarily is a waste of</w:t>
            </w:r>
            <w:r w:rsidRPr="007C0C2F">
              <w:rPr>
                <w:rFonts w:ascii="Tahoma" w:hAnsi="Tahoma" w:cs="Tahoma"/>
              </w:rPr>
              <w:t xml:space="preserve"> money because they need to be constantly replaced. </w:t>
            </w:r>
          </w:p>
          <w:p w:rsidR="003F63EF" w:rsidRPr="007C0C2F" w:rsidRDefault="003F63EF" w:rsidP="00DE68AD">
            <w:pPr>
              <w:numPr>
                <w:ilvl w:val="0"/>
                <w:numId w:val="20"/>
              </w:numPr>
              <w:snapToGrid w:val="0"/>
              <w:spacing w:after="0" w:line="240" w:lineRule="auto"/>
              <w:rPr>
                <w:rFonts w:ascii="Tahoma" w:hAnsi="Tahoma" w:cs="Tahoma"/>
              </w:rPr>
            </w:pPr>
            <w:r w:rsidRPr="007C0C2F">
              <w:rPr>
                <w:rFonts w:ascii="Tahoma" w:hAnsi="Tahoma" w:cs="Tahoma"/>
              </w:rPr>
              <w:t xml:space="preserve">Continuing to train staff for temporary positions takes away from daily office work and the focus on our existing programs. </w:t>
            </w:r>
          </w:p>
          <w:p w:rsidR="003F63EF" w:rsidRDefault="003F63EF" w:rsidP="00DE68AD">
            <w:pPr>
              <w:numPr>
                <w:ilvl w:val="0"/>
                <w:numId w:val="20"/>
              </w:numPr>
              <w:snapToGrid w:val="0"/>
              <w:spacing w:after="0" w:line="240" w:lineRule="auto"/>
              <w:rPr>
                <w:rFonts w:ascii="Tahoma" w:hAnsi="Tahoma" w:cs="Tahoma"/>
              </w:rPr>
            </w:pPr>
            <w:r w:rsidRPr="007C0C2F">
              <w:rPr>
                <w:rFonts w:ascii="Tahoma" w:hAnsi="Tahoma" w:cs="Tahoma"/>
              </w:rPr>
              <w:t xml:space="preserve">Without adequate staffing we are not able to monitor each class and check membership payments.  </w:t>
            </w:r>
          </w:p>
          <w:p w:rsidR="00480102" w:rsidRPr="007C0C2F" w:rsidRDefault="00480102" w:rsidP="00480102">
            <w:pPr>
              <w:snapToGrid w:val="0"/>
              <w:spacing w:after="0" w:line="240" w:lineRule="auto"/>
              <w:ind w:left="936"/>
              <w:rPr>
                <w:rFonts w:ascii="Tahoma" w:hAnsi="Tahoma" w:cs="Tahoma"/>
              </w:rPr>
            </w:pPr>
          </w:p>
          <w:p w:rsidR="003F63EF" w:rsidRPr="007C0C2F" w:rsidRDefault="003F63EF" w:rsidP="00DE68AD">
            <w:pPr>
              <w:ind w:left="576"/>
              <w:rPr>
                <w:rFonts w:ascii="Tahoma" w:hAnsi="Tahoma" w:cs="Tahoma"/>
              </w:rPr>
            </w:pPr>
            <w:r w:rsidRPr="007C0C2F">
              <w:rPr>
                <w:rFonts w:ascii="Tahoma" w:hAnsi="Tahoma" w:cs="Tahoma"/>
                <w:b/>
              </w:rPr>
              <w:t>Vulnerable:</w:t>
            </w:r>
            <w:r w:rsidRPr="007C0C2F">
              <w:rPr>
                <w:rFonts w:ascii="Tahoma" w:hAnsi="Tahoma" w:cs="Tahoma"/>
              </w:rPr>
              <w:t xml:space="preserve"> </w:t>
            </w:r>
          </w:p>
          <w:p w:rsidR="003F63EF" w:rsidRPr="007C0C2F" w:rsidRDefault="003F63EF" w:rsidP="00DE68AD">
            <w:pPr>
              <w:numPr>
                <w:ilvl w:val="0"/>
                <w:numId w:val="20"/>
              </w:numPr>
              <w:spacing w:after="0" w:line="240" w:lineRule="auto"/>
              <w:rPr>
                <w:rFonts w:ascii="Tahoma" w:hAnsi="Tahoma" w:cs="Tahoma"/>
              </w:rPr>
            </w:pPr>
            <w:r w:rsidRPr="007C0C2F">
              <w:rPr>
                <w:rFonts w:ascii="Tahoma" w:hAnsi="Tahoma" w:cs="Tahoma"/>
              </w:rPr>
              <w:t>Student Life is stretched thin occasionally because we are asked to volunteer for many campus events (Student Government and Student Life staff)</w:t>
            </w:r>
            <w:r>
              <w:rPr>
                <w:rFonts w:ascii="Tahoma" w:hAnsi="Tahoma" w:cs="Tahoma"/>
              </w:rPr>
              <w:t>.</w:t>
            </w:r>
          </w:p>
          <w:p w:rsidR="003F63EF" w:rsidRPr="00F6321E" w:rsidRDefault="003F63EF" w:rsidP="00DE68AD">
            <w:pPr>
              <w:numPr>
                <w:ilvl w:val="0"/>
                <w:numId w:val="20"/>
              </w:numPr>
              <w:spacing w:after="0" w:line="240" w:lineRule="auto"/>
              <w:rPr>
                <w:rFonts w:ascii="Tahoma" w:hAnsi="Tahoma" w:cs="Tahoma"/>
                <w:b/>
              </w:rPr>
            </w:pPr>
            <w:r>
              <w:rPr>
                <w:rFonts w:ascii="Tahoma" w:hAnsi="Tahoma" w:cs="Tahoma"/>
              </w:rPr>
              <w:t xml:space="preserve">Lack of people in positions affects the programs that fall under those positions, which could result in the lack of Federal Grants to support those programs in the future.  </w:t>
            </w:r>
          </w:p>
          <w:p w:rsidR="003F63EF" w:rsidRPr="00F6321E" w:rsidRDefault="003F63EF" w:rsidP="00DE68AD">
            <w:pPr>
              <w:numPr>
                <w:ilvl w:val="0"/>
                <w:numId w:val="20"/>
              </w:numPr>
              <w:spacing w:after="0" w:line="240" w:lineRule="auto"/>
              <w:rPr>
                <w:rFonts w:ascii="Tahoma" w:hAnsi="Tahoma" w:cs="Tahoma"/>
                <w:b/>
              </w:rPr>
            </w:pPr>
            <w:r>
              <w:rPr>
                <w:rFonts w:ascii="Tahoma" w:hAnsi="Tahoma" w:cs="Tahoma"/>
              </w:rPr>
              <w:t>Student Life Coordin</w:t>
            </w:r>
            <w:r w:rsidR="00480102">
              <w:rPr>
                <w:rFonts w:ascii="Tahoma" w:hAnsi="Tahoma" w:cs="Tahoma"/>
              </w:rPr>
              <w:t>ator is stretched thin by the 9</w:t>
            </w:r>
            <w:r>
              <w:rPr>
                <w:rFonts w:ascii="Tahoma" w:hAnsi="Tahoma" w:cs="Tahoma"/>
              </w:rPr>
              <w:t xml:space="preserve"> programs and 6 budgets that need to be managed.</w:t>
            </w:r>
          </w:p>
          <w:p w:rsidR="003F63EF" w:rsidRPr="007C0C2F" w:rsidRDefault="003F63EF" w:rsidP="00DE68AD">
            <w:pPr>
              <w:ind w:left="936"/>
              <w:rPr>
                <w:rFonts w:ascii="Tahoma" w:hAnsi="Tahoma" w:cs="Tahoma"/>
                <w:b/>
              </w:rPr>
            </w:pPr>
          </w:p>
        </w:tc>
      </w:tr>
    </w:tbl>
    <w:p w:rsidR="003F63EF" w:rsidRDefault="003F63EF" w:rsidP="003F63EF">
      <w:pPr>
        <w:rPr>
          <w:rFonts w:ascii="Tahoma" w:hAnsi="Tahoma" w:cs="Tahoma"/>
          <w:b/>
          <w:sz w:val="24"/>
          <w:szCs w:val="24"/>
        </w:rPr>
      </w:pPr>
    </w:p>
    <w:p w:rsidR="003F63EF" w:rsidRDefault="003F63EF" w:rsidP="003F63EF">
      <w:pPr>
        <w:rPr>
          <w:rFonts w:ascii="Tahoma" w:hAnsi="Tahoma" w:cs="Tahoma"/>
          <w:b/>
          <w:sz w:val="24"/>
          <w:szCs w:val="24"/>
        </w:rPr>
      </w:pPr>
      <w:r>
        <w:rPr>
          <w:rFonts w:ascii="Tahoma" w:hAnsi="Tahoma" w:cs="Tahoma"/>
          <w:b/>
          <w:sz w:val="24"/>
          <w:szCs w:val="24"/>
        </w:rPr>
        <w:t xml:space="preserve">Program Needs: </w:t>
      </w:r>
    </w:p>
    <w:p w:rsidR="003F63EF" w:rsidRDefault="003F63EF" w:rsidP="003F63EF">
      <w:pPr>
        <w:rPr>
          <w:rFonts w:ascii="Tahoma" w:hAnsi="Tahoma" w:cs="Tahoma"/>
          <w:b/>
          <w:sz w:val="24"/>
          <w:szCs w:val="24"/>
        </w:rPr>
      </w:pPr>
      <w:r>
        <w:rPr>
          <w:rFonts w:ascii="Tahoma" w:hAnsi="Tahoma" w:cs="Tahoma"/>
          <w:b/>
          <w:sz w:val="24"/>
          <w:szCs w:val="24"/>
        </w:rPr>
        <w:t>SR10 Office Assistant III</w:t>
      </w:r>
    </w:p>
    <w:p w:rsidR="00311D5E" w:rsidRDefault="00311D5E" w:rsidP="00311D5E"/>
    <w:p w:rsidR="00480102" w:rsidRDefault="00480102" w:rsidP="003F63EF">
      <w:pPr>
        <w:rPr>
          <w:rFonts w:ascii="Tahoma" w:hAnsi="Tahoma" w:cs="Tahoma"/>
          <w:b/>
          <w:sz w:val="24"/>
          <w:szCs w:val="24"/>
        </w:rPr>
      </w:pPr>
    </w:p>
    <w:tbl>
      <w:tblPr>
        <w:tblW w:w="11212" w:type="dxa"/>
        <w:jc w:val="center"/>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864"/>
        <w:gridCol w:w="1851"/>
        <w:gridCol w:w="2434"/>
        <w:gridCol w:w="1687"/>
        <w:gridCol w:w="1794"/>
      </w:tblGrid>
      <w:tr w:rsidR="00311D5E" w:rsidTr="00F657AB">
        <w:trPr>
          <w:cantSplit/>
          <w:trHeight w:val="800"/>
          <w:jc w:val="center"/>
        </w:trPr>
        <w:tc>
          <w:tcPr>
            <w:tcW w:w="11212" w:type="dxa"/>
            <w:gridSpan w:val="6"/>
            <w:shd w:val="clear" w:color="auto" w:fill="F2DBDB"/>
            <w:vAlign w:val="bottom"/>
          </w:tcPr>
          <w:p w:rsidR="00311D5E" w:rsidRPr="008A7A1B" w:rsidRDefault="00311D5E" w:rsidP="00311D5E">
            <w:pPr>
              <w:rPr>
                <w:rFonts w:ascii="Tahoma" w:hAnsi="Tahoma" w:cs="Tahoma"/>
                <w:bCs/>
              </w:rPr>
            </w:pPr>
            <w:r w:rsidRPr="008A7A1B">
              <w:rPr>
                <w:rFonts w:ascii="Tahoma" w:hAnsi="Tahoma" w:cs="Tahoma"/>
                <w:bCs/>
              </w:rPr>
              <w:t>Table 2 – FORMATIVE DATA</w:t>
            </w:r>
          </w:p>
          <w:p w:rsidR="00311D5E" w:rsidRPr="008A7A1B" w:rsidRDefault="00311D5E" w:rsidP="00311D5E">
            <w:pPr>
              <w:rPr>
                <w:rFonts w:ascii="Tahoma" w:hAnsi="Tahoma" w:cs="Tahoma"/>
                <w:bCs/>
              </w:rPr>
            </w:pPr>
            <w:r w:rsidRPr="008A7A1B">
              <w:rPr>
                <w:rFonts w:ascii="Tahoma" w:hAnsi="Tahoma" w:cs="Tahoma"/>
                <w:bCs/>
              </w:rPr>
              <w:t>(</w:t>
            </w:r>
            <w:r w:rsidRPr="008A7A1B">
              <w:rPr>
                <w:rFonts w:ascii="Tahoma" w:hAnsi="Tahoma" w:cs="Tahoma"/>
                <w:bCs/>
                <w:i/>
              </w:rPr>
              <w:t>Student Life</w:t>
            </w:r>
            <w:r w:rsidRPr="008A7A1B">
              <w:rPr>
                <w:rFonts w:ascii="Tahoma" w:hAnsi="Tahoma" w:cs="Tahoma"/>
                <w:bCs/>
              </w:rPr>
              <w:t>) STUDENT LEARNING OUTCOMES</w:t>
            </w:r>
          </w:p>
        </w:tc>
      </w:tr>
      <w:tr w:rsidR="00311D5E" w:rsidTr="00F657AB">
        <w:trPr>
          <w:cantSplit/>
          <w:trHeight w:val="1134"/>
          <w:jc w:val="center"/>
        </w:trPr>
        <w:tc>
          <w:tcPr>
            <w:tcW w:w="1582" w:type="dxa"/>
            <w:vAlign w:val="bottom"/>
          </w:tcPr>
          <w:p w:rsidR="00311D5E" w:rsidRPr="008A7E93" w:rsidRDefault="00311D5E" w:rsidP="00311D5E">
            <w:pPr>
              <w:spacing w:line="240" w:lineRule="auto"/>
              <w:rPr>
                <w:rFonts w:ascii="Tahoma" w:hAnsi="Tahoma" w:cs="Tahoma"/>
                <w:bCs/>
              </w:rPr>
            </w:pPr>
            <w:r w:rsidRPr="008A7E93">
              <w:rPr>
                <w:rFonts w:ascii="Tahoma" w:hAnsi="Tahoma" w:cs="Tahoma"/>
                <w:bCs/>
              </w:rPr>
              <w:t>Student Learning Outcomes (SLO)</w:t>
            </w:r>
          </w:p>
          <w:p w:rsidR="00311D5E" w:rsidRPr="008A7E93" w:rsidRDefault="00311D5E" w:rsidP="00311D5E">
            <w:pPr>
              <w:spacing w:line="240" w:lineRule="auto"/>
              <w:rPr>
                <w:rFonts w:ascii="Tahoma" w:hAnsi="Tahoma" w:cs="Tahoma"/>
                <w:bCs/>
              </w:rPr>
            </w:pPr>
            <w:proofErr w:type="spellStart"/>
            <w:r w:rsidRPr="008A7E93">
              <w:rPr>
                <w:rFonts w:ascii="Tahoma" w:hAnsi="Tahoma" w:cs="Tahoma"/>
                <w:bCs/>
              </w:rPr>
              <w:t>And/Or</w:t>
            </w:r>
            <w:proofErr w:type="spellEnd"/>
          </w:p>
          <w:p w:rsidR="00311D5E" w:rsidRPr="008A7E93" w:rsidRDefault="00311D5E" w:rsidP="00311D5E">
            <w:pPr>
              <w:spacing w:line="240" w:lineRule="auto"/>
              <w:rPr>
                <w:rFonts w:ascii="Tahoma" w:hAnsi="Tahoma" w:cs="Tahoma"/>
                <w:bCs/>
              </w:rPr>
            </w:pPr>
            <w:r w:rsidRPr="008A7E93">
              <w:rPr>
                <w:rFonts w:ascii="Tahoma" w:hAnsi="Tahoma" w:cs="Tahoma"/>
                <w:bCs/>
              </w:rPr>
              <w:t>Program Goals</w:t>
            </w:r>
          </w:p>
        </w:tc>
        <w:tc>
          <w:tcPr>
            <w:tcW w:w="1864" w:type="dxa"/>
            <w:vAlign w:val="bottom"/>
          </w:tcPr>
          <w:p w:rsidR="00311D5E" w:rsidRPr="008A7E93" w:rsidRDefault="00311D5E" w:rsidP="00311D5E">
            <w:pPr>
              <w:spacing w:line="240" w:lineRule="auto"/>
              <w:rPr>
                <w:rFonts w:ascii="Tahoma" w:hAnsi="Tahoma" w:cs="Tahoma"/>
                <w:bCs/>
              </w:rPr>
            </w:pPr>
            <w:r w:rsidRPr="008A7E93">
              <w:rPr>
                <w:rFonts w:ascii="Tahoma" w:hAnsi="Tahoma" w:cs="Tahoma"/>
                <w:bCs/>
              </w:rPr>
              <w:t>Examples of Achievement Indicators within each SLO</w:t>
            </w:r>
          </w:p>
        </w:tc>
        <w:tc>
          <w:tcPr>
            <w:tcW w:w="1851" w:type="dxa"/>
            <w:vAlign w:val="bottom"/>
          </w:tcPr>
          <w:p w:rsidR="00311D5E" w:rsidRPr="008A7E93" w:rsidRDefault="00311D5E" w:rsidP="00311D5E">
            <w:pPr>
              <w:spacing w:line="240" w:lineRule="auto"/>
              <w:rPr>
                <w:rFonts w:ascii="Tahoma" w:hAnsi="Tahoma" w:cs="Tahoma"/>
                <w:bCs/>
              </w:rPr>
            </w:pPr>
            <w:r w:rsidRPr="008A7E93">
              <w:rPr>
                <w:rFonts w:ascii="Tahoma" w:hAnsi="Tahoma" w:cs="Tahoma"/>
                <w:bCs/>
              </w:rPr>
              <w:t>Mapping SLO to Activity or Course</w:t>
            </w:r>
          </w:p>
        </w:tc>
        <w:tc>
          <w:tcPr>
            <w:tcW w:w="2434" w:type="dxa"/>
            <w:vAlign w:val="bottom"/>
          </w:tcPr>
          <w:p w:rsidR="00311D5E" w:rsidRPr="008A7E93" w:rsidRDefault="00311D5E" w:rsidP="00311D5E">
            <w:pPr>
              <w:spacing w:line="240" w:lineRule="auto"/>
              <w:rPr>
                <w:rFonts w:ascii="Tahoma" w:hAnsi="Tahoma" w:cs="Tahoma"/>
                <w:bCs/>
              </w:rPr>
            </w:pPr>
            <w:r w:rsidRPr="008A7E93">
              <w:rPr>
                <w:rFonts w:ascii="Tahoma" w:hAnsi="Tahoma" w:cs="Tahoma"/>
                <w:bCs/>
              </w:rPr>
              <w:t>Assessment Tool(s) &amp; Methods of Utilization</w:t>
            </w:r>
          </w:p>
        </w:tc>
        <w:tc>
          <w:tcPr>
            <w:tcW w:w="1687" w:type="dxa"/>
            <w:vAlign w:val="bottom"/>
          </w:tcPr>
          <w:p w:rsidR="00311D5E" w:rsidRPr="008A7E93" w:rsidRDefault="00311D5E" w:rsidP="00311D5E">
            <w:pPr>
              <w:spacing w:line="240" w:lineRule="auto"/>
              <w:rPr>
                <w:rFonts w:ascii="Tahoma" w:hAnsi="Tahoma" w:cs="Tahoma"/>
                <w:bCs/>
              </w:rPr>
            </w:pPr>
            <w:r w:rsidRPr="008A7E93">
              <w:rPr>
                <w:rFonts w:ascii="Tahoma" w:hAnsi="Tahoma" w:cs="Tahoma"/>
                <w:bCs/>
              </w:rPr>
              <w:t>Analyzing Results As Relates to Objectives</w:t>
            </w:r>
          </w:p>
        </w:tc>
        <w:tc>
          <w:tcPr>
            <w:tcW w:w="1794" w:type="dxa"/>
            <w:vAlign w:val="bottom"/>
          </w:tcPr>
          <w:p w:rsidR="00311D5E" w:rsidRPr="008A7A1B" w:rsidRDefault="00311D5E" w:rsidP="00311D5E">
            <w:pPr>
              <w:spacing w:line="240" w:lineRule="auto"/>
              <w:rPr>
                <w:rFonts w:ascii="Tahoma" w:hAnsi="Tahoma" w:cs="Tahoma"/>
                <w:bCs/>
              </w:rPr>
            </w:pPr>
            <w:r w:rsidRPr="008A7A1B">
              <w:rPr>
                <w:rFonts w:ascii="Tahoma" w:hAnsi="Tahoma" w:cs="Tahoma"/>
                <w:bCs/>
              </w:rPr>
              <w:t>Plan &amp; Implementation</w:t>
            </w:r>
          </w:p>
        </w:tc>
      </w:tr>
      <w:tr w:rsidR="00311D5E" w:rsidTr="00F657AB">
        <w:trPr>
          <w:trHeight w:val="368"/>
          <w:jc w:val="center"/>
        </w:trPr>
        <w:tc>
          <w:tcPr>
            <w:tcW w:w="1582" w:type="dxa"/>
            <w:shd w:val="clear" w:color="auto" w:fill="F2DBDB"/>
            <w:vAlign w:val="bottom"/>
          </w:tcPr>
          <w:p w:rsidR="00311D5E" w:rsidRPr="008A7E93" w:rsidRDefault="00311D5E" w:rsidP="00311D5E">
            <w:pPr>
              <w:rPr>
                <w:rFonts w:ascii="Tahoma" w:hAnsi="Tahoma" w:cs="Tahoma"/>
              </w:rPr>
            </w:pPr>
          </w:p>
        </w:tc>
        <w:tc>
          <w:tcPr>
            <w:tcW w:w="1864" w:type="dxa"/>
            <w:shd w:val="clear" w:color="auto" w:fill="F2DBDB"/>
            <w:vAlign w:val="bottom"/>
          </w:tcPr>
          <w:p w:rsidR="00311D5E" w:rsidRPr="008A7E93" w:rsidRDefault="00311D5E" w:rsidP="00311D5E">
            <w:pPr>
              <w:rPr>
                <w:rFonts w:ascii="Tahoma" w:hAnsi="Tahoma" w:cs="Tahoma"/>
              </w:rPr>
            </w:pPr>
            <w:r w:rsidRPr="008A7E93">
              <w:rPr>
                <w:rFonts w:ascii="Tahoma" w:hAnsi="Tahoma" w:cs="Tahoma"/>
              </w:rPr>
              <w:t> </w:t>
            </w:r>
          </w:p>
        </w:tc>
        <w:tc>
          <w:tcPr>
            <w:tcW w:w="1851" w:type="dxa"/>
            <w:shd w:val="clear" w:color="auto" w:fill="F2DBDB"/>
            <w:vAlign w:val="bottom"/>
          </w:tcPr>
          <w:p w:rsidR="00311D5E" w:rsidRPr="008A7E93" w:rsidRDefault="00311D5E" w:rsidP="00311D5E">
            <w:pPr>
              <w:rPr>
                <w:rFonts w:ascii="Tahoma" w:hAnsi="Tahoma" w:cs="Tahoma"/>
              </w:rPr>
            </w:pPr>
          </w:p>
        </w:tc>
        <w:tc>
          <w:tcPr>
            <w:tcW w:w="2434" w:type="dxa"/>
            <w:shd w:val="clear" w:color="auto" w:fill="F2DBDB"/>
            <w:vAlign w:val="bottom"/>
          </w:tcPr>
          <w:p w:rsidR="00311D5E" w:rsidRPr="008A7E93" w:rsidRDefault="00311D5E" w:rsidP="00311D5E">
            <w:pPr>
              <w:rPr>
                <w:rFonts w:ascii="Tahoma" w:hAnsi="Tahoma" w:cs="Tahoma"/>
              </w:rPr>
            </w:pPr>
            <w:r w:rsidRPr="008A7E93">
              <w:rPr>
                <w:rFonts w:ascii="Tahoma" w:hAnsi="Tahoma" w:cs="Tahoma"/>
              </w:rPr>
              <w:t> </w:t>
            </w:r>
          </w:p>
        </w:tc>
        <w:tc>
          <w:tcPr>
            <w:tcW w:w="1687" w:type="dxa"/>
            <w:shd w:val="clear" w:color="auto" w:fill="F2DBDB"/>
            <w:vAlign w:val="bottom"/>
          </w:tcPr>
          <w:p w:rsidR="00311D5E" w:rsidRPr="008A7E93" w:rsidRDefault="00311D5E" w:rsidP="00311D5E">
            <w:pPr>
              <w:rPr>
                <w:rFonts w:ascii="Tahoma" w:hAnsi="Tahoma" w:cs="Tahoma"/>
              </w:rPr>
            </w:pPr>
            <w:r w:rsidRPr="008A7E93">
              <w:rPr>
                <w:rFonts w:ascii="Tahoma" w:hAnsi="Tahoma" w:cs="Tahoma"/>
              </w:rPr>
              <w:t> </w:t>
            </w:r>
          </w:p>
        </w:tc>
        <w:tc>
          <w:tcPr>
            <w:tcW w:w="1794" w:type="dxa"/>
            <w:shd w:val="clear" w:color="auto" w:fill="F2DBDB"/>
            <w:vAlign w:val="bottom"/>
          </w:tcPr>
          <w:p w:rsidR="00311D5E" w:rsidRPr="008A7A1B" w:rsidRDefault="00311D5E" w:rsidP="00311D5E">
            <w:pPr>
              <w:rPr>
                <w:rFonts w:ascii="Tahoma" w:hAnsi="Tahoma" w:cs="Tahoma"/>
              </w:rPr>
            </w:pPr>
            <w:r w:rsidRPr="008A7A1B">
              <w:rPr>
                <w:rFonts w:ascii="Tahoma" w:hAnsi="Tahoma" w:cs="Tahoma"/>
              </w:rPr>
              <w:t> </w:t>
            </w:r>
          </w:p>
        </w:tc>
      </w:tr>
      <w:tr w:rsidR="00311D5E" w:rsidTr="00F657AB">
        <w:trPr>
          <w:jc w:val="center"/>
        </w:trPr>
        <w:tc>
          <w:tcPr>
            <w:tcW w:w="1582" w:type="dxa"/>
          </w:tcPr>
          <w:p w:rsidR="00311D5E" w:rsidRPr="008A7E93" w:rsidRDefault="00311D5E" w:rsidP="00311D5E">
            <w:pPr>
              <w:rPr>
                <w:rFonts w:ascii="Tahoma" w:hAnsi="Tahoma" w:cs="Tahoma"/>
                <w:bCs/>
              </w:rPr>
            </w:pPr>
            <w:r w:rsidRPr="008A7E93">
              <w:rPr>
                <w:rFonts w:ascii="Tahoma" w:hAnsi="Tahoma" w:cs="Tahoma"/>
                <w:bCs/>
              </w:rPr>
              <w:t xml:space="preserve">Improve </w:t>
            </w:r>
            <w:r>
              <w:rPr>
                <w:rFonts w:ascii="Tahoma" w:hAnsi="Tahoma" w:cs="Tahoma"/>
                <w:bCs/>
              </w:rPr>
              <w:t>Health and Wellness opportunities for students</w:t>
            </w:r>
          </w:p>
        </w:tc>
        <w:tc>
          <w:tcPr>
            <w:tcW w:w="1864" w:type="dxa"/>
          </w:tcPr>
          <w:p w:rsidR="00311D5E" w:rsidRPr="008A7E93" w:rsidRDefault="00311D5E" w:rsidP="00311D5E">
            <w:pPr>
              <w:rPr>
                <w:rFonts w:ascii="Tahoma" w:hAnsi="Tahoma" w:cs="Tahoma"/>
                <w:color w:val="333333"/>
              </w:rPr>
            </w:pPr>
            <w:r w:rsidRPr="008A7E93">
              <w:rPr>
                <w:rFonts w:ascii="Tahoma" w:hAnsi="Tahoma" w:cs="Tahoma"/>
                <w:color w:val="333333"/>
              </w:rPr>
              <w:t xml:space="preserve">Students will have a better sense of feeling connected and engaged on campus. </w:t>
            </w:r>
          </w:p>
        </w:tc>
        <w:tc>
          <w:tcPr>
            <w:tcW w:w="1851" w:type="dxa"/>
          </w:tcPr>
          <w:p w:rsidR="00311D5E" w:rsidRPr="008A7E93" w:rsidRDefault="00311D5E" w:rsidP="00311D5E">
            <w:pPr>
              <w:rPr>
                <w:rFonts w:ascii="Tahoma" w:hAnsi="Tahoma" w:cs="Tahoma"/>
              </w:rPr>
            </w:pPr>
            <w:r w:rsidRPr="008A7E93">
              <w:rPr>
                <w:rFonts w:ascii="Tahoma" w:hAnsi="Tahoma" w:cs="Tahoma"/>
              </w:rPr>
              <w:t xml:space="preserve">By signing up for a membership and attended Wellness Center classes. </w:t>
            </w:r>
          </w:p>
        </w:tc>
        <w:tc>
          <w:tcPr>
            <w:tcW w:w="2434" w:type="dxa"/>
          </w:tcPr>
          <w:p w:rsidR="00311D5E" w:rsidRDefault="00311D5E" w:rsidP="00311D5E">
            <w:pPr>
              <w:rPr>
                <w:rFonts w:ascii="Tahoma" w:hAnsi="Tahoma" w:cs="Tahoma"/>
                <w:bCs/>
              </w:rPr>
            </w:pPr>
            <w:r w:rsidRPr="008A7E93">
              <w:rPr>
                <w:rFonts w:ascii="Tahoma" w:hAnsi="Tahoma" w:cs="Tahoma"/>
              </w:rPr>
              <w:t>T</w:t>
            </w:r>
            <w:r>
              <w:rPr>
                <w:rFonts w:ascii="Tahoma" w:hAnsi="Tahoma" w:cs="Tahoma"/>
              </w:rPr>
              <w:t xml:space="preserve">he data gathered from the </w:t>
            </w:r>
            <w:proofErr w:type="spellStart"/>
            <w:r>
              <w:rPr>
                <w:rFonts w:ascii="Tahoma" w:hAnsi="Tahoma" w:cs="Tahoma"/>
              </w:rPr>
              <w:t>Kuali</w:t>
            </w:r>
            <w:proofErr w:type="spellEnd"/>
            <w:r>
              <w:rPr>
                <w:rFonts w:ascii="Tahoma" w:hAnsi="Tahoma" w:cs="Tahoma"/>
              </w:rPr>
              <w:t xml:space="preserve"> </w:t>
            </w:r>
            <w:r w:rsidRPr="008A7E93">
              <w:rPr>
                <w:rFonts w:ascii="Tahoma" w:hAnsi="Tahoma" w:cs="Tahoma"/>
              </w:rPr>
              <w:t>System indicates the amount of students</w:t>
            </w:r>
            <w:r>
              <w:rPr>
                <w:rFonts w:ascii="Tahoma" w:hAnsi="Tahoma" w:cs="Tahoma"/>
              </w:rPr>
              <w:t>, faculty, staff, senior citizens, and the public</w:t>
            </w:r>
            <w:r w:rsidRPr="008A7E93">
              <w:rPr>
                <w:rFonts w:ascii="Tahoma" w:hAnsi="Tahoma" w:cs="Tahoma"/>
              </w:rPr>
              <w:t xml:space="preserve"> who are utilizing the Wellness Center as a way </w:t>
            </w:r>
            <w:r>
              <w:rPr>
                <w:rFonts w:ascii="Tahoma" w:hAnsi="Tahoma" w:cs="Tahoma"/>
              </w:rPr>
              <w:t>to be engaged with the campus and our community.</w:t>
            </w:r>
          </w:p>
          <w:p w:rsidR="00311D5E" w:rsidRDefault="00311D5E" w:rsidP="00311D5E">
            <w:pPr>
              <w:rPr>
                <w:rFonts w:ascii="Tahoma" w:hAnsi="Tahoma" w:cs="Tahoma"/>
                <w:bCs/>
              </w:rPr>
            </w:pPr>
            <w:r>
              <w:rPr>
                <w:rFonts w:ascii="Tahoma" w:hAnsi="Tahoma" w:cs="Tahoma"/>
                <w:bCs/>
              </w:rPr>
              <w:t xml:space="preserve">Using the </w:t>
            </w:r>
            <w:proofErr w:type="spellStart"/>
            <w:r>
              <w:rPr>
                <w:rFonts w:ascii="Tahoma" w:hAnsi="Tahoma" w:cs="Tahoma"/>
                <w:bCs/>
              </w:rPr>
              <w:t>Kuali</w:t>
            </w:r>
            <w:proofErr w:type="spellEnd"/>
            <w:r>
              <w:rPr>
                <w:rFonts w:ascii="Tahoma" w:hAnsi="Tahoma" w:cs="Tahoma"/>
                <w:bCs/>
              </w:rPr>
              <w:t xml:space="preserve"> system to track the amount of membership for each semester.  Other data collected included the number of classes offered per semester and per week.</w:t>
            </w:r>
          </w:p>
          <w:p w:rsidR="00311D5E" w:rsidRDefault="00311D5E" w:rsidP="00311D5E">
            <w:pPr>
              <w:rPr>
                <w:rFonts w:ascii="Tahoma" w:hAnsi="Tahoma" w:cs="Tahoma"/>
                <w:bCs/>
              </w:rPr>
            </w:pPr>
            <w:r>
              <w:rPr>
                <w:rFonts w:ascii="Tahoma" w:hAnsi="Tahoma" w:cs="Tahoma"/>
                <w:bCs/>
              </w:rPr>
              <w:t xml:space="preserve">Data for Fall 2012: </w:t>
            </w:r>
          </w:p>
          <w:p w:rsidR="00311D5E" w:rsidRDefault="00311D5E" w:rsidP="00311D5E">
            <w:pPr>
              <w:rPr>
                <w:rFonts w:ascii="Tahoma" w:hAnsi="Tahoma" w:cs="Tahoma"/>
                <w:bCs/>
              </w:rPr>
            </w:pPr>
            <w:r>
              <w:rPr>
                <w:rFonts w:ascii="Tahoma" w:hAnsi="Tahoma" w:cs="Tahoma"/>
                <w:bCs/>
              </w:rPr>
              <w:t>Students: 79</w:t>
            </w:r>
          </w:p>
          <w:p w:rsidR="00311D5E" w:rsidRDefault="00311D5E" w:rsidP="00311D5E">
            <w:pPr>
              <w:rPr>
                <w:rFonts w:ascii="Tahoma" w:hAnsi="Tahoma" w:cs="Tahoma"/>
                <w:bCs/>
              </w:rPr>
            </w:pPr>
            <w:r>
              <w:rPr>
                <w:rFonts w:ascii="Tahoma" w:hAnsi="Tahoma" w:cs="Tahoma"/>
                <w:bCs/>
              </w:rPr>
              <w:t>Faculty/staff: 23</w:t>
            </w:r>
          </w:p>
          <w:p w:rsidR="00311D5E" w:rsidRDefault="00311D5E" w:rsidP="00311D5E">
            <w:pPr>
              <w:rPr>
                <w:rFonts w:ascii="Tahoma" w:hAnsi="Tahoma" w:cs="Tahoma"/>
                <w:bCs/>
              </w:rPr>
            </w:pPr>
            <w:r>
              <w:rPr>
                <w:rFonts w:ascii="Tahoma" w:hAnsi="Tahoma" w:cs="Tahoma"/>
                <w:bCs/>
              </w:rPr>
              <w:t>Senior Citizens: 39</w:t>
            </w:r>
          </w:p>
          <w:p w:rsidR="00311D5E" w:rsidRDefault="00311D5E" w:rsidP="00311D5E">
            <w:pPr>
              <w:rPr>
                <w:rFonts w:ascii="Tahoma" w:hAnsi="Tahoma" w:cs="Tahoma"/>
                <w:bCs/>
              </w:rPr>
            </w:pPr>
            <w:r>
              <w:rPr>
                <w:rFonts w:ascii="Tahoma" w:hAnsi="Tahoma" w:cs="Tahoma"/>
                <w:bCs/>
              </w:rPr>
              <w:t>Public: 108</w:t>
            </w:r>
          </w:p>
          <w:p w:rsidR="00311D5E" w:rsidRDefault="00311D5E" w:rsidP="00311D5E">
            <w:pPr>
              <w:rPr>
                <w:rFonts w:ascii="Tahoma" w:hAnsi="Tahoma" w:cs="Tahoma"/>
                <w:bCs/>
              </w:rPr>
            </w:pPr>
            <w:r>
              <w:rPr>
                <w:rFonts w:ascii="Tahoma" w:hAnsi="Tahoma" w:cs="Tahoma"/>
                <w:bCs/>
              </w:rPr>
              <w:t># of different classes offered 22</w:t>
            </w:r>
          </w:p>
          <w:p w:rsidR="00311D5E" w:rsidRDefault="00311D5E" w:rsidP="00311D5E">
            <w:pPr>
              <w:rPr>
                <w:rFonts w:ascii="Tahoma" w:hAnsi="Tahoma" w:cs="Tahoma"/>
                <w:bCs/>
              </w:rPr>
            </w:pPr>
            <w:r>
              <w:rPr>
                <w:rFonts w:ascii="Tahoma" w:hAnsi="Tahoma" w:cs="Tahoma"/>
                <w:bCs/>
              </w:rPr>
              <w:t># of classes offered per week 42</w:t>
            </w:r>
          </w:p>
          <w:p w:rsidR="00311D5E" w:rsidRDefault="00311D5E" w:rsidP="00311D5E">
            <w:pPr>
              <w:rPr>
                <w:rFonts w:ascii="Tahoma" w:hAnsi="Tahoma" w:cs="Tahoma"/>
                <w:bCs/>
              </w:rPr>
            </w:pPr>
            <w:r>
              <w:rPr>
                <w:rFonts w:ascii="Tahoma" w:hAnsi="Tahoma" w:cs="Tahoma"/>
                <w:bCs/>
              </w:rPr>
              <w:t>Data for spring 2013:</w:t>
            </w:r>
          </w:p>
          <w:p w:rsidR="00311D5E" w:rsidRDefault="00311D5E" w:rsidP="00311D5E">
            <w:pPr>
              <w:rPr>
                <w:rFonts w:ascii="Tahoma" w:hAnsi="Tahoma" w:cs="Tahoma"/>
                <w:bCs/>
              </w:rPr>
            </w:pPr>
            <w:r>
              <w:rPr>
                <w:rFonts w:ascii="Tahoma" w:hAnsi="Tahoma" w:cs="Tahoma"/>
                <w:bCs/>
              </w:rPr>
              <w:t>Student: 64</w:t>
            </w:r>
          </w:p>
          <w:p w:rsidR="00311D5E" w:rsidRDefault="00311D5E" w:rsidP="00311D5E">
            <w:pPr>
              <w:rPr>
                <w:rFonts w:ascii="Tahoma" w:hAnsi="Tahoma" w:cs="Tahoma"/>
                <w:bCs/>
              </w:rPr>
            </w:pPr>
            <w:r>
              <w:rPr>
                <w:rFonts w:ascii="Tahoma" w:hAnsi="Tahoma" w:cs="Tahoma"/>
                <w:bCs/>
              </w:rPr>
              <w:t>Faculty/staff:15</w:t>
            </w:r>
          </w:p>
          <w:p w:rsidR="00311D5E" w:rsidRDefault="00311D5E" w:rsidP="00311D5E">
            <w:pPr>
              <w:rPr>
                <w:rFonts w:ascii="Tahoma" w:hAnsi="Tahoma" w:cs="Tahoma"/>
                <w:bCs/>
              </w:rPr>
            </w:pPr>
            <w:r>
              <w:rPr>
                <w:rFonts w:ascii="Tahoma" w:hAnsi="Tahoma" w:cs="Tahoma"/>
                <w:bCs/>
              </w:rPr>
              <w:t>Senior Citizens: 53</w:t>
            </w:r>
          </w:p>
          <w:p w:rsidR="00311D5E" w:rsidRDefault="00311D5E" w:rsidP="00311D5E">
            <w:pPr>
              <w:rPr>
                <w:rFonts w:ascii="Tahoma" w:hAnsi="Tahoma" w:cs="Tahoma"/>
                <w:bCs/>
              </w:rPr>
            </w:pPr>
            <w:r>
              <w:rPr>
                <w:rFonts w:ascii="Tahoma" w:hAnsi="Tahoma" w:cs="Tahoma"/>
                <w:bCs/>
              </w:rPr>
              <w:t>Public: 84</w:t>
            </w:r>
          </w:p>
          <w:p w:rsidR="00311D5E" w:rsidRDefault="00311D5E" w:rsidP="00311D5E">
            <w:pPr>
              <w:rPr>
                <w:rFonts w:ascii="Tahoma" w:hAnsi="Tahoma" w:cs="Tahoma"/>
                <w:bCs/>
              </w:rPr>
            </w:pPr>
            <w:r>
              <w:rPr>
                <w:rFonts w:ascii="Tahoma" w:hAnsi="Tahoma" w:cs="Tahoma"/>
                <w:bCs/>
              </w:rPr>
              <w:t># of different classes offered 20</w:t>
            </w:r>
          </w:p>
          <w:p w:rsidR="00311D5E" w:rsidRPr="008A7E93" w:rsidRDefault="00311D5E" w:rsidP="00311D5E">
            <w:pPr>
              <w:rPr>
                <w:rFonts w:ascii="Tahoma" w:hAnsi="Tahoma" w:cs="Tahoma"/>
                <w:bCs/>
              </w:rPr>
            </w:pPr>
            <w:r>
              <w:rPr>
                <w:rFonts w:ascii="Tahoma" w:hAnsi="Tahoma" w:cs="Tahoma"/>
                <w:bCs/>
              </w:rPr>
              <w:t xml:space="preserve"># </w:t>
            </w:r>
            <w:r w:rsidR="00F657AB">
              <w:rPr>
                <w:rFonts w:ascii="Tahoma" w:hAnsi="Tahoma" w:cs="Tahoma"/>
                <w:bCs/>
              </w:rPr>
              <w:t>of classes offered per week: 38</w:t>
            </w:r>
          </w:p>
        </w:tc>
        <w:tc>
          <w:tcPr>
            <w:tcW w:w="1687" w:type="dxa"/>
          </w:tcPr>
          <w:p w:rsidR="00311D5E" w:rsidRPr="008A7E93" w:rsidRDefault="00311D5E" w:rsidP="00311D5E">
            <w:pPr>
              <w:rPr>
                <w:rFonts w:ascii="Tahoma" w:hAnsi="Tahoma" w:cs="Tahoma"/>
              </w:rPr>
            </w:pPr>
            <w:r>
              <w:rPr>
                <w:rFonts w:ascii="Tahoma" w:hAnsi="Tahoma" w:cs="Tahoma"/>
              </w:rPr>
              <w:t xml:space="preserve">Based on the data collected from the </w:t>
            </w:r>
            <w:proofErr w:type="spellStart"/>
            <w:r>
              <w:rPr>
                <w:rFonts w:ascii="Tahoma" w:hAnsi="Tahoma" w:cs="Tahoma"/>
              </w:rPr>
              <w:t>Kuali</w:t>
            </w:r>
            <w:proofErr w:type="spellEnd"/>
            <w:r>
              <w:rPr>
                <w:rFonts w:ascii="Tahoma" w:hAnsi="Tahoma" w:cs="Tahoma"/>
              </w:rPr>
              <w:t xml:space="preserve"> System the number of students enrolled are much lower than the faculty, staff, senior citizens, and the public. </w:t>
            </w:r>
          </w:p>
        </w:tc>
        <w:tc>
          <w:tcPr>
            <w:tcW w:w="1794" w:type="dxa"/>
          </w:tcPr>
          <w:p w:rsidR="00311D5E" w:rsidRPr="008A7A1B" w:rsidRDefault="00311D5E" w:rsidP="00311D5E">
            <w:pPr>
              <w:rPr>
                <w:rFonts w:ascii="Tahoma" w:hAnsi="Tahoma" w:cs="Tahoma"/>
              </w:rPr>
            </w:pPr>
            <w:r>
              <w:rPr>
                <w:rFonts w:ascii="Tahoma" w:hAnsi="Tahoma" w:cs="Tahoma"/>
              </w:rPr>
              <w:t xml:space="preserve">Will continue to offer a wide variety of fitness classes and better promote the Wellness Center to students at all orientations and other campus events. </w:t>
            </w:r>
          </w:p>
        </w:tc>
      </w:tr>
      <w:tr w:rsidR="00311D5E" w:rsidTr="00F657AB">
        <w:trPr>
          <w:jc w:val="center"/>
        </w:trPr>
        <w:tc>
          <w:tcPr>
            <w:tcW w:w="1582" w:type="dxa"/>
          </w:tcPr>
          <w:p w:rsidR="00311D5E" w:rsidRPr="008A7E93" w:rsidRDefault="00311D5E" w:rsidP="00311D5E">
            <w:pPr>
              <w:rPr>
                <w:rFonts w:ascii="Tahoma" w:hAnsi="Tahoma" w:cs="Tahoma"/>
                <w:bCs/>
              </w:rPr>
            </w:pPr>
            <w:r>
              <w:rPr>
                <w:rFonts w:ascii="Tahoma" w:hAnsi="Tahoma" w:cs="Tahoma"/>
                <w:bCs/>
              </w:rPr>
              <w:t>Fall to Fall Persistence for NSO Participants</w:t>
            </w:r>
          </w:p>
        </w:tc>
        <w:tc>
          <w:tcPr>
            <w:tcW w:w="1864" w:type="dxa"/>
          </w:tcPr>
          <w:p w:rsidR="00311D5E" w:rsidRPr="008A7E93" w:rsidRDefault="00311D5E" w:rsidP="00311D5E">
            <w:pPr>
              <w:rPr>
                <w:rFonts w:ascii="Tahoma" w:hAnsi="Tahoma" w:cs="Tahoma"/>
                <w:color w:val="333333"/>
              </w:rPr>
            </w:pPr>
            <w:r w:rsidRPr="008A7E93">
              <w:rPr>
                <w:rFonts w:ascii="Tahoma" w:hAnsi="Tahoma" w:cs="Tahoma"/>
                <w:color w:val="333333"/>
              </w:rPr>
              <w:t xml:space="preserve">Mandatory </w:t>
            </w:r>
            <w:r>
              <w:rPr>
                <w:rFonts w:ascii="Tahoma" w:hAnsi="Tahoma" w:cs="Tahoma"/>
                <w:color w:val="333333"/>
              </w:rPr>
              <w:t xml:space="preserve">NSO for all Maui County high school graduates.  NSO will allow </w:t>
            </w:r>
            <w:r w:rsidRPr="008A7E93">
              <w:rPr>
                <w:rFonts w:ascii="Tahoma" w:hAnsi="Tahoma" w:cs="Tahoma"/>
                <w:color w:val="333333"/>
              </w:rPr>
              <w:t>the students to</w:t>
            </w:r>
            <w:r>
              <w:rPr>
                <w:rFonts w:ascii="Tahoma" w:hAnsi="Tahoma" w:cs="Tahoma"/>
                <w:color w:val="333333"/>
              </w:rPr>
              <w:t xml:space="preserve"> meet with a counselor and registering for classes, expose </w:t>
            </w:r>
            <w:r w:rsidRPr="008A7E93">
              <w:rPr>
                <w:rFonts w:ascii="Tahoma" w:hAnsi="Tahoma" w:cs="Tahoma"/>
                <w:color w:val="333333"/>
              </w:rPr>
              <w:t>the</w:t>
            </w:r>
            <w:r>
              <w:rPr>
                <w:rFonts w:ascii="Tahoma" w:hAnsi="Tahoma" w:cs="Tahoma"/>
                <w:color w:val="333333"/>
              </w:rPr>
              <w:t xml:space="preserve"> students to th</w:t>
            </w:r>
            <w:r w:rsidR="00F657AB">
              <w:rPr>
                <w:rFonts w:ascii="Tahoma" w:hAnsi="Tahoma" w:cs="Tahoma"/>
                <w:color w:val="333333"/>
              </w:rPr>
              <w:t>e</w:t>
            </w:r>
            <w:r w:rsidRPr="008A7E93">
              <w:rPr>
                <w:rFonts w:ascii="Tahoma" w:hAnsi="Tahoma" w:cs="Tahoma"/>
                <w:color w:val="333333"/>
              </w:rPr>
              <w:t xml:space="preserve"> campus by providing information about both student support programs, and academic programs.  Orientation will encompass other components such as meeting faculty and staff, getting familiar with the campus, and how to get more involved. These resources will provide the necessary tools and support for students to succeed in their academic journey.  </w:t>
            </w:r>
          </w:p>
        </w:tc>
        <w:tc>
          <w:tcPr>
            <w:tcW w:w="1851" w:type="dxa"/>
          </w:tcPr>
          <w:p w:rsidR="00311D5E" w:rsidRDefault="00311D5E" w:rsidP="00311D5E">
            <w:pPr>
              <w:rPr>
                <w:rFonts w:ascii="Tahoma" w:hAnsi="Tahoma" w:cs="Tahoma"/>
              </w:rPr>
            </w:pPr>
            <w:r>
              <w:rPr>
                <w:rFonts w:ascii="Tahoma" w:hAnsi="Tahoma" w:cs="Tahoma"/>
              </w:rPr>
              <w:t>Students will participate in both components of Academic Advising and Orientation.</w:t>
            </w:r>
          </w:p>
          <w:p w:rsidR="00311D5E" w:rsidRDefault="00311D5E" w:rsidP="00311D5E">
            <w:pPr>
              <w:rPr>
                <w:rFonts w:ascii="Tahoma" w:hAnsi="Tahoma" w:cs="Tahoma"/>
              </w:rPr>
            </w:pPr>
            <w:r>
              <w:rPr>
                <w:rFonts w:ascii="Tahoma" w:hAnsi="Tahoma" w:cs="Tahoma"/>
              </w:rPr>
              <w:t xml:space="preserve">Strategies such as Academic Advising, Resource fair, and campus tours will assist with meeting the objectives.  </w:t>
            </w:r>
          </w:p>
          <w:p w:rsidR="00311D5E" w:rsidRPr="008A7E93" w:rsidRDefault="00311D5E" w:rsidP="00311D5E">
            <w:pPr>
              <w:rPr>
                <w:rFonts w:ascii="Tahoma" w:hAnsi="Tahoma" w:cs="Tahoma"/>
              </w:rPr>
            </w:pPr>
          </w:p>
        </w:tc>
        <w:tc>
          <w:tcPr>
            <w:tcW w:w="2434" w:type="dxa"/>
          </w:tcPr>
          <w:p w:rsidR="00311D5E" w:rsidRPr="003D28C1" w:rsidRDefault="00311D5E" w:rsidP="00311D5E">
            <w:pPr>
              <w:rPr>
                <w:rFonts w:ascii="Tahoma" w:hAnsi="Tahoma" w:cs="Tahoma"/>
                <w:bCs/>
              </w:rPr>
            </w:pPr>
            <w:r w:rsidRPr="003D28C1">
              <w:rPr>
                <w:rFonts w:ascii="Tahoma" w:hAnsi="Tahoma" w:cs="Tahoma"/>
                <w:bCs/>
              </w:rPr>
              <w:t xml:space="preserve">Using the data collected from the electronic surveys will assist in the planning for the next NSO’s. </w:t>
            </w:r>
          </w:p>
          <w:p w:rsidR="00F657AB" w:rsidRDefault="00F657AB" w:rsidP="00311D5E">
            <w:pPr>
              <w:rPr>
                <w:rFonts w:ascii="Tahoma" w:hAnsi="Tahoma" w:cs="Tahoma"/>
                <w:bCs/>
              </w:rPr>
            </w:pPr>
          </w:p>
          <w:p w:rsidR="00F657AB" w:rsidRPr="00F657AB" w:rsidRDefault="00F657AB" w:rsidP="00F657AB">
            <w:pPr>
              <w:rPr>
                <w:rFonts w:ascii="Tahoma" w:hAnsi="Tahoma" w:cs="Tahoma"/>
                <w:bCs/>
              </w:rPr>
            </w:pPr>
            <w:r>
              <w:rPr>
                <w:rFonts w:ascii="Tahoma" w:hAnsi="Tahoma" w:cs="Tahoma"/>
                <w:bCs/>
              </w:rPr>
              <w:t xml:space="preserve">Fall 2012 Data: </w:t>
            </w:r>
          </w:p>
          <w:p w:rsidR="00311D5E" w:rsidRPr="003D28C1" w:rsidRDefault="00311D5E" w:rsidP="00311D5E">
            <w:pPr>
              <w:pStyle w:val="NoSpacing"/>
              <w:rPr>
                <w:rFonts w:ascii="Tahoma" w:hAnsi="Tahoma" w:cs="Tahoma"/>
              </w:rPr>
            </w:pPr>
            <w:r w:rsidRPr="003D28C1">
              <w:rPr>
                <w:rFonts w:ascii="Tahoma" w:hAnsi="Tahoma" w:cs="Tahoma"/>
              </w:rPr>
              <w:t># of surveys sent: 345</w:t>
            </w:r>
          </w:p>
          <w:p w:rsidR="00311D5E" w:rsidRPr="003D28C1" w:rsidRDefault="00311D5E" w:rsidP="00311D5E">
            <w:pPr>
              <w:pStyle w:val="NoSpacing"/>
              <w:rPr>
                <w:rFonts w:ascii="Tahoma" w:hAnsi="Tahoma" w:cs="Tahoma"/>
              </w:rPr>
            </w:pPr>
            <w:r w:rsidRPr="003D28C1">
              <w:rPr>
                <w:rFonts w:ascii="Tahoma" w:hAnsi="Tahoma" w:cs="Tahoma"/>
              </w:rPr>
              <w:t># of surveys returned: 73</w:t>
            </w:r>
          </w:p>
          <w:p w:rsidR="00311D5E" w:rsidRPr="003D28C1" w:rsidRDefault="00311D5E" w:rsidP="00311D5E">
            <w:pPr>
              <w:pStyle w:val="NoSpacing"/>
              <w:rPr>
                <w:rFonts w:ascii="Tahoma" w:hAnsi="Tahoma" w:cs="Tahoma"/>
              </w:rPr>
            </w:pPr>
          </w:p>
          <w:p w:rsidR="00311D5E" w:rsidRPr="003D28C1" w:rsidRDefault="00311D5E" w:rsidP="00311D5E">
            <w:pPr>
              <w:rPr>
                <w:rFonts w:ascii="Tahoma" w:hAnsi="Tahoma" w:cs="Tahoma"/>
                <w:bCs/>
              </w:rPr>
            </w:pPr>
          </w:p>
        </w:tc>
        <w:tc>
          <w:tcPr>
            <w:tcW w:w="1687" w:type="dxa"/>
          </w:tcPr>
          <w:p w:rsidR="00311D5E" w:rsidRPr="003D28C1" w:rsidRDefault="00311D5E" w:rsidP="00311D5E">
            <w:pPr>
              <w:rPr>
                <w:rFonts w:ascii="Tahoma" w:hAnsi="Tahoma" w:cs="Tahoma"/>
              </w:rPr>
            </w:pPr>
            <w:r w:rsidRPr="003D28C1">
              <w:rPr>
                <w:rFonts w:ascii="Tahoma" w:hAnsi="Tahoma" w:cs="Tahoma"/>
              </w:rPr>
              <w:t xml:space="preserve">The data gathered from the UH Banner System indicates the retention and persistence for each student. </w:t>
            </w:r>
          </w:p>
          <w:p w:rsidR="00311D5E" w:rsidRPr="003D28C1" w:rsidRDefault="00311D5E" w:rsidP="00311D5E">
            <w:pPr>
              <w:rPr>
                <w:rFonts w:ascii="Tahoma" w:hAnsi="Tahoma" w:cs="Tahoma"/>
              </w:rPr>
            </w:pPr>
          </w:p>
          <w:p w:rsidR="00311D5E" w:rsidRPr="003D28C1" w:rsidRDefault="00311D5E" w:rsidP="00311D5E">
            <w:pPr>
              <w:rPr>
                <w:rFonts w:ascii="Tahoma" w:hAnsi="Tahoma" w:cs="Tahoma"/>
              </w:rPr>
            </w:pPr>
            <w:r w:rsidRPr="003D28C1">
              <w:rPr>
                <w:rFonts w:ascii="Tahoma" w:hAnsi="Tahoma" w:cs="Tahoma"/>
              </w:rPr>
              <w:t xml:space="preserve"> </w:t>
            </w:r>
          </w:p>
        </w:tc>
        <w:tc>
          <w:tcPr>
            <w:tcW w:w="1794" w:type="dxa"/>
          </w:tcPr>
          <w:p w:rsidR="00311D5E" w:rsidRDefault="00311D5E" w:rsidP="00311D5E">
            <w:pPr>
              <w:rPr>
                <w:rFonts w:ascii="Tahoma" w:hAnsi="Tahoma" w:cs="Tahoma"/>
              </w:rPr>
            </w:pPr>
            <w:r>
              <w:rPr>
                <w:rFonts w:ascii="Tahoma" w:hAnsi="Tahoma" w:cs="Tahoma"/>
              </w:rPr>
              <w:t xml:space="preserve">The New Student Orientation (NSO) will continue to be mandatory for all Maui County high school graduates and highly recommended for all new and transfer students.  NSO will be held at the beginning of every semester.  We will continue to provide surveys to all students and use a more active approach to ensure that they are all completed. </w:t>
            </w:r>
          </w:p>
          <w:p w:rsidR="00311D5E" w:rsidRPr="008A7A1B" w:rsidRDefault="00311D5E" w:rsidP="00311D5E">
            <w:pPr>
              <w:rPr>
                <w:rFonts w:ascii="Tahoma" w:hAnsi="Tahoma" w:cs="Tahoma"/>
              </w:rPr>
            </w:pPr>
          </w:p>
        </w:tc>
      </w:tr>
      <w:tr w:rsidR="00311D5E" w:rsidTr="00F657AB">
        <w:trPr>
          <w:jc w:val="center"/>
        </w:trPr>
        <w:tc>
          <w:tcPr>
            <w:tcW w:w="1582" w:type="dxa"/>
          </w:tcPr>
          <w:p w:rsidR="00311D5E" w:rsidRPr="008A7E93" w:rsidRDefault="00311D5E" w:rsidP="00311D5E">
            <w:pPr>
              <w:rPr>
                <w:rFonts w:ascii="Tahoma" w:hAnsi="Tahoma" w:cs="Tahoma"/>
                <w:bCs/>
              </w:rPr>
            </w:pPr>
            <w:r w:rsidRPr="008A7E93">
              <w:rPr>
                <w:rFonts w:ascii="Tahoma" w:hAnsi="Tahoma" w:cs="Tahoma"/>
                <w:bCs/>
              </w:rPr>
              <w:t>Improve Student Leadership</w:t>
            </w:r>
          </w:p>
        </w:tc>
        <w:tc>
          <w:tcPr>
            <w:tcW w:w="1864" w:type="dxa"/>
          </w:tcPr>
          <w:p w:rsidR="00311D5E" w:rsidRPr="008A7E93" w:rsidRDefault="00311D5E" w:rsidP="00311D5E">
            <w:pPr>
              <w:rPr>
                <w:rFonts w:ascii="Tahoma" w:hAnsi="Tahoma" w:cs="Tahoma"/>
                <w:color w:val="333333"/>
              </w:rPr>
            </w:pPr>
            <w:r w:rsidRPr="008A7E93">
              <w:rPr>
                <w:rFonts w:ascii="Tahoma" w:hAnsi="Tahoma" w:cs="Tahoma"/>
                <w:color w:val="333333"/>
              </w:rPr>
              <w:t>Students will be more educated about their leadership roles and how to carry out the responsibilities within these roles.</w:t>
            </w:r>
          </w:p>
        </w:tc>
        <w:tc>
          <w:tcPr>
            <w:tcW w:w="1851" w:type="dxa"/>
          </w:tcPr>
          <w:p w:rsidR="00311D5E" w:rsidRPr="008A7E93" w:rsidRDefault="00311D5E" w:rsidP="00311D5E">
            <w:pPr>
              <w:rPr>
                <w:rFonts w:ascii="Tahoma" w:hAnsi="Tahoma" w:cs="Tahoma"/>
              </w:rPr>
            </w:pPr>
            <w:r w:rsidRPr="008A7E93">
              <w:rPr>
                <w:rFonts w:ascii="Tahoma" w:hAnsi="Tahoma" w:cs="Tahoma"/>
              </w:rPr>
              <w:t xml:space="preserve">By participating in Student Government,   the students will be able to apply the skills that they learn which will positively impact the student body.  </w:t>
            </w:r>
          </w:p>
        </w:tc>
        <w:tc>
          <w:tcPr>
            <w:tcW w:w="2434" w:type="dxa"/>
          </w:tcPr>
          <w:p w:rsidR="00311D5E" w:rsidRPr="008A7E93" w:rsidRDefault="00311D5E" w:rsidP="00311D5E">
            <w:pPr>
              <w:rPr>
                <w:rFonts w:ascii="Tahoma" w:hAnsi="Tahoma" w:cs="Tahoma"/>
                <w:bCs/>
              </w:rPr>
            </w:pPr>
            <w:r w:rsidRPr="008A7E93">
              <w:rPr>
                <w:rFonts w:ascii="Tahoma" w:hAnsi="Tahoma" w:cs="Tahoma"/>
                <w:bCs/>
              </w:rPr>
              <w:t xml:space="preserve">Leadership conferences such as the </w:t>
            </w:r>
            <w:proofErr w:type="spellStart"/>
            <w:r w:rsidRPr="008A7E93">
              <w:rPr>
                <w:rFonts w:ascii="Tahoma" w:hAnsi="Tahoma" w:cs="Tahoma"/>
                <w:bCs/>
              </w:rPr>
              <w:t>Ho‘opili</w:t>
            </w:r>
            <w:proofErr w:type="spellEnd"/>
            <w:r w:rsidRPr="008A7E93">
              <w:rPr>
                <w:rFonts w:ascii="Tahoma" w:hAnsi="Tahoma" w:cs="Tahoma"/>
                <w:bCs/>
              </w:rPr>
              <w:t xml:space="preserve"> </w:t>
            </w:r>
            <w:proofErr w:type="spellStart"/>
            <w:r w:rsidRPr="008A7E93">
              <w:rPr>
                <w:rFonts w:ascii="Tahoma" w:hAnsi="Tahoma" w:cs="Tahoma"/>
                <w:bCs/>
              </w:rPr>
              <w:t>Hou</w:t>
            </w:r>
            <w:proofErr w:type="spellEnd"/>
            <w:r w:rsidRPr="008A7E93">
              <w:rPr>
                <w:rFonts w:ascii="Tahoma" w:hAnsi="Tahoma" w:cs="Tahoma"/>
                <w:bCs/>
              </w:rPr>
              <w:t xml:space="preserve"> Leadership Conference held by the Hawaii Association of Student Life Advisers.  </w:t>
            </w:r>
          </w:p>
        </w:tc>
        <w:tc>
          <w:tcPr>
            <w:tcW w:w="1687" w:type="dxa"/>
          </w:tcPr>
          <w:p w:rsidR="00311D5E" w:rsidRPr="008A7E93" w:rsidRDefault="00311D5E" w:rsidP="00311D5E">
            <w:pPr>
              <w:rPr>
                <w:rFonts w:ascii="Tahoma" w:hAnsi="Tahoma" w:cs="Tahoma"/>
              </w:rPr>
            </w:pPr>
            <w:r w:rsidRPr="008A7E93">
              <w:rPr>
                <w:rFonts w:ascii="Tahoma" w:hAnsi="Tahoma" w:cs="Tahoma"/>
              </w:rPr>
              <w:t xml:space="preserve">The data gathered from the conference evaluations indicates that the students are learning valuable information and skills.  The </w:t>
            </w:r>
            <w:proofErr w:type="gramStart"/>
            <w:r w:rsidRPr="008A7E93">
              <w:rPr>
                <w:rFonts w:ascii="Tahoma" w:hAnsi="Tahoma" w:cs="Tahoma"/>
              </w:rPr>
              <w:t>students</w:t>
            </w:r>
            <w:proofErr w:type="gramEnd"/>
            <w:r w:rsidRPr="008A7E93">
              <w:rPr>
                <w:rFonts w:ascii="Tahoma" w:hAnsi="Tahoma" w:cs="Tahoma"/>
              </w:rPr>
              <w:t xml:space="preserve"> then report and </w:t>
            </w:r>
            <w:proofErr w:type="spellStart"/>
            <w:r w:rsidRPr="008A7E93">
              <w:rPr>
                <w:rFonts w:ascii="Tahoma" w:hAnsi="Tahoma" w:cs="Tahoma"/>
              </w:rPr>
              <w:t>self reflect</w:t>
            </w:r>
            <w:proofErr w:type="spellEnd"/>
            <w:r w:rsidRPr="008A7E93">
              <w:rPr>
                <w:rFonts w:ascii="Tahoma" w:hAnsi="Tahoma" w:cs="Tahoma"/>
              </w:rPr>
              <w:t xml:space="preserve"> on their conference experiences.  The over data gathered is then evaluated by the Student Government Advisers and used to plan future leadership conferences.  </w:t>
            </w:r>
          </w:p>
        </w:tc>
        <w:tc>
          <w:tcPr>
            <w:tcW w:w="1794" w:type="dxa"/>
          </w:tcPr>
          <w:p w:rsidR="00311D5E" w:rsidRPr="008A7A1B" w:rsidRDefault="00311D5E" w:rsidP="00311D5E">
            <w:pPr>
              <w:rPr>
                <w:rFonts w:ascii="Tahoma" w:hAnsi="Tahoma" w:cs="Tahoma"/>
              </w:rPr>
            </w:pPr>
            <w:r>
              <w:rPr>
                <w:rFonts w:ascii="Tahoma" w:hAnsi="Tahoma" w:cs="Tahoma"/>
              </w:rPr>
              <w:t xml:space="preserve">Attending Student Leadership Conferences will continue to be one of the priorities when planning for the fall and spring semesters. </w:t>
            </w:r>
          </w:p>
        </w:tc>
      </w:tr>
    </w:tbl>
    <w:p w:rsidR="00F657AB" w:rsidRDefault="00F657AB" w:rsidP="00F657AB">
      <w:pPr>
        <w:pStyle w:val="ListParagraph"/>
        <w:ind w:left="540"/>
        <w:rPr>
          <w:sz w:val="24"/>
          <w:szCs w:val="24"/>
        </w:rPr>
      </w:pPr>
    </w:p>
    <w:p w:rsidR="00AC7B82" w:rsidRPr="00F657AB" w:rsidRDefault="00AC7B82" w:rsidP="00F657AB">
      <w:pPr>
        <w:pStyle w:val="ListParagraph"/>
        <w:numPr>
          <w:ilvl w:val="0"/>
          <w:numId w:val="2"/>
        </w:numPr>
        <w:ind w:left="540" w:hanging="540"/>
        <w:rPr>
          <w:sz w:val="24"/>
          <w:szCs w:val="24"/>
        </w:rPr>
      </w:pPr>
      <w:r w:rsidRPr="00EE5791">
        <w:rPr>
          <w:sz w:val="24"/>
          <w:szCs w:val="24"/>
        </w:rPr>
        <w:t>Budgetary Consideration &amp; Impact</w:t>
      </w:r>
    </w:p>
    <w:p w:rsidR="00AC7B82" w:rsidRPr="00EE5791" w:rsidRDefault="00AC7B82" w:rsidP="00AC7B82">
      <w:pPr>
        <w:pStyle w:val="ListParagraph"/>
        <w:numPr>
          <w:ilvl w:val="0"/>
          <w:numId w:val="2"/>
        </w:numPr>
        <w:ind w:left="540" w:hanging="540"/>
        <w:rPr>
          <w:sz w:val="24"/>
          <w:szCs w:val="24"/>
        </w:rPr>
      </w:pPr>
      <w:r w:rsidRPr="00EE5791">
        <w:rPr>
          <w:sz w:val="24"/>
          <w:szCs w:val="24"/>
        </w:rPr>
        <w:t>Considerations for Program Review</w:t>
      </w:r>
    </w:p>
    <w:p w:rsidR="00AC7B82" w:rsidRPr="00EE5791" w:rsidRDefault="00AC7B82" w:rsidP="00AC7B82">
      <w:pPr>
        <w:pStyle w:val="ListParagraph"/>
        <w:numPr>
          <w:ilvl w:val="1"/>
          <w:numId w:val="2"/>
        </w:numPr>
        <w:ind w:left="1260"/>
        <w:rPr>
          <w:sz w:val="24"/>
          <w:szCs w:val="24"/>
        </w:rPr>
      </w:pPr>
      <w:r w:rsidRPr="00EE5791">
        <w:rPr>
          <w:sz w:val="24"/>
          <w:szCs w:val="24"/>
        </w:rPr>
        <w:t>Engaged Community</w:t>
      </w:r>
    </w:p>
    <w:p w:rsidR="00AC7B82" w:rsidRPr="00EE5791" w:rsidRDefault="00AC7B82" w:rsidP="00AC7B82">
      <w:pPr>
        <w:pStyle w:val="ListParagraph"/>
        <w:numPr>
          <w:ilvl w:val="2"/>
          <w:numId w:val="5"/>
        </w:numPr>
        <w:ind w:left="1260" w:firstLine="0"/>
        <w:rPr>
          <w:sz w:val="24"/>
          <w:szCs w:val="24"/>
        </w:rPr>
      </w:pPr>
      <w:r w:rsidRPr="00EE5791">
        <w:rPr>
          <w:sz w:val="24"/>
          <w:szCs w:val="24"/>
        </w:rPr>
        <w:t>Discuss community engagement</w:t>
      </w:r>
    </w:p>
    <w:p w:rsidR="00AC7B82" w:rsidRPr="00EE5791" w:rsidRDefault="00AC7B82" w:rsidP="00AC7B82">
      <w:pPr>
        <w:pStyle w:val="ListParagraph"/>
        <w:numPr>
          <w:ilvl w:val="2"/>
          <w:numId w:val="5"/>
        </w:numPr>
        <w:ind w:left="1440"/>
        <w:rPr>
          <w:sz w:val="24"/>
          <w:szCs w:val="24"/>
        </w:rPr>
      </w:pPr>
      <w:r w:rsidRPr="00EE5791">
        <w:rPr>
          <w:sz w:val="24"/>
          <w:szCs w:val="24"/>
        </w:rPr>
        <w:t>Provide evidence of program outcomes and SLO outcomes have been discussed with appropriate community representatives &amp; their feedback.</w:t>
      </w:r>
    </w:p>
    <w:p w:rsidR="00AC7B82" w:rsidRPr="00EE5791" w:rsidRDefault="00AC7B82" w:rsidP="00AC7B82">
      <w:pPr>
        <w:pStyle w:val="ListParagraph"/>
        <w:numPr>
          <w:ilvl w:val="1"/>
          <w:numId w:val="2"/>
        </w:numPr>
        <w:ind w:left="1260"/>
        <w:rPr>
          <w:sz w:val="24"/>
          <w:szCs w:val="24"/>
        </w:rPr>
      </w:pPr>
      <w:r w:rsidRPr="00EE5791">
        <w:rPr>
          <w:sz w:val="24"/>
          <w:szCs w:val="24"/>
        </w:rPr>
        <w:t>Recognize &amp; Incorporate Best Practices</w:t>
      </w:r>
    </w:p>
    <w:p w:rsidR="00AC7B82" w:rsidRPr="00EE5791" w:rsidRDefault="00AC7B82" w:rsidP="00AC7B82">
      <w:pPr>
        <w:pStyle w:val="ListParagraph"/>
        <w:numPr>
          <w:ilvl w:val="2"/>
          <w:numId w:val="6"/>
        </w:numPr>
        <w:ind w:left="1440"/>
        <w:rPr>
          <w:sz w:val="24"/>
          <w:szCs w:val="24"/>
        </w:rPr>
      </w:pPr>
      <w:r w:rsidRPr="00EE5791">
        <w:rPr>
          <w:sz w:val="24"/>
          <w:szCs w:val="24"/>
        </w:rPr>
        <w:t>Show how program researches, reviews and incorporates best practices in service and SLO delivery.</w:t>
      </w:r>
    </w:p>
    <w:p w:rsidR="00AC7B82" w:rsidRPr="00EE5791" w:rsidRDefault="00AC7B82" w:rsidP="00AC7B82">
      <w:pPr>
        <w:pStyle w:val="ListParagraph"/>
        <w:numPr>
          <w:ilvl w:val="2"/>
          <w:numId w:val="6"/>
        </w:numPr>
        <w:ind w:left="1440"/>
        <w:rPr>
          <w:sz w:val="24"/>
          <w:szCs w:val="24"/>
        </w:rPr>
      </w:pPr>
      <w:r w:rsidRPr="00EE5791">
        <w:rPr>
          <w:sz w:val="24"/>
          <w:szCs w:val="24"/>
        </w:rPr>
        <w:t>List any awards or recognition for quality or achievements.</w:t>
      </w:r>
    </w:p>
    <w:p w:rsidR="00AC7B82" w:rsidRPr="00EE5791" w:rsidRDefault="00AC7B82" w:rsidP="00AC7B82">
      <w:pPr>
        <w:pStyle w:val="ListParagraph"/>
        <w:numPr>
          <w:ilvl w:val="1"/>
          <w:numId w:val="2"/>
        </w:numPr>
        <w:ind w:left="1260"/>
        <w:rPr>
          <w:sz w:val="24"/>
          <w:szCs w:val="24"/>
        </w:rPr>
      </w:pPr>
      <w:r w:rsidRPr="00EE5791">
        <w:rPr>
          <w:sz w:val="24"/>
          <w:szCs w:val="24"/>
        </w:rPr>
        <w:t>Planning &amp; Policy Considerations</w:t>
      </w:r>
    </w:p>
    <w:p w:rsidR="00AC7B82" w:rsidRPr="00EE5791" w:rsidRDefault="00AC7B82" w:rsidP="00AC7B82">
      <w:pPr>
        <w:pStyle w:val="ListParagraph"/>
        <w:numPr>
          <w:ilvl w:val="2"/>
          <w:numId w:val="7"/>
        </w:numPr>
        <w:ind w:left="1440"/>
        <w:rPr>
          <w:sz w:val="24"/>
          <w:szCs w:val="24"/>
        </w:rPr>
      </w:pPr>
      <w:r w:rsidRPr="00EE5791">
        <w:rPr>
          <w:sz w:val="24"/>
          <w:szCs w:val="24"/>
        </w:rPr>
        <w:t>Indicate how program modifications align with student and community needs as well as college strategic plans and goals.</w:t>
      </w:r>
    </w:p>
    <w:p w:rsidR="00AC7B82" w:rsidRPr="00EE5791" w:rsidRDefault="00AC7B82" w:rsidP="00AC7B82">
      <w:pPr>
        <w:pStyle w:val="ListParagraph"/>
        <w:numPr>
          <w:ilvl w:val="1"/>
          <w:numId w:val="2"/>
        </w:numPr>
        <w:ind w:left="1260"/>
        <w:rPr>
          <w:sz w:val="24"/>
          <w:szCs w:val="24"/>
        </w:rPr>
      </w:pPr>
      <w:r w:rsidRPr="00EE5791">
        <w:rPr>
          <w:sz w:val="24"/>
          <w:szCs w:val="24"/>
        </w:rPr>
        <w:t>Budgetary Consideration and Impact</w:t>
      </w:r>
    </w:p>
    <w:p w:rsidR="00AC7B82" w:rsidRPr="00EE5791" w:rsidRDefault="00AC7B82" w:rsidP="00AC7B82">
      <w:pPr>
        <w:pStyle w:val="ListParagraph"/>
        <w:numPr>
          <w:ilvl w:val="2"/>
          <w:numId w:val="7"/>
        </w:numPr>
        <w:ind w:left="1440"/>
        <w:rPr>
          <w:sz w:val="24"/>
          <w:szCs w:val="24"/>
        </w:rPr>
      </w:pPr>
      <w:r w:rsidRPr="00EE5791">
        <w:rPr>
          <w:sz w:val="24"/>
          <w:szCs w:val="24"/>
        </w:rPr>
        <w:t xml:space="preserve">Demonstrate that operational, supply, and capital budget needs are grounded in evidence of assessment and analysis. </w:t>
      </w:r>
    </w:p>
    <w:p w:rsidR="008872B8" w:rsidRDefault="008872B8">
      <w:pPr>
        <w:rPr>
          <w:sz w:val="24"/>
          <w:szCs w:val="24"/>
        </w:rPr>
      </w:pPr>
    </w:p>
    <w:p w:rsidR="00AC7B82" w:rsidRDefault="00AC7B82">
      <w:pPr>
        <w:rPr>
          <w:sz w:val="24"/>
          <w:szCs w:val="24"/>
        </w:rPr>
      </w:pPr>
    </w:p>
    <w:p w:rsidR="00AC7B82" w:rsidRDefault="00AC7B82">
      <w:pPr>
        <w:rPr>
          <w:sz w:val="24"/>
          <w:szCs w:val="24"/>
        </w:rPr>
      </w:pPr>
    </w:p>
    <w:p w:rsidR="00AC7B82" w:rsidRDefault="00AC7B82">
      <w:pPr>
        <w:rPr>
          <w:sz w:val="24"/>
          <w:szCs w:val="24"/>
        </w:rPr>
      </w:pPr>
    </w:p>
    <w:p w:rsidR="00AC7B82" w:rsidRDefault="00AC7B82">
      <w:pPr>
        <w:rPr>
          <w:sz w:val="24"/>
          <w:szCs w:val="24"/>
        </w:rPr>
      </w:pPr>
    </w:p>
    <w:p w:rsidR="008872B8" w:rsidRDefault="008872B8">
      <w:pPr>
        <w:rPr>
          <w:sz w:val="24"/>
          <w:szCs w:val="24"/>
        </w:rPr>
      </w:pPr>
      <w:bookmarkStart w:id="0" w:name="_GoBack"/>
      <w:bookmarkEnd w:id="0"/>
    </w:p>
    <w:sectPr w:rsidR="008872B8" w:rsidSect="00F657AB">
      <w:footerReference w:type="default" r:id="rId9"/>
      <w:pgSz w:w="12240" w:h="15840"/>
      <w:pgMar w:top="1350" w:right="1440" w:bottom="1440" w:left="1440" w:header="720" w:footer="1530" w:gutter="0"/>
      <w:pgBorders w:offsetFrom="page">
        <w:top w:val="double" w:sz="2" w:space="24" w:color="auto"/>
        <w:left w:val="double" w:sz="2" w:space="24" w:color="auto"/>
        <w:bottom w:val="double" w:sz="2" w:space="24" w:color="auto"/>
        <w:right w:val="double" w:sz="2" w:space="24" w:color="auto"/>
      </w:pgBorders>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5E" w:rsidRDefault="00311D5E" w:rsidP="0098221E">
      <w:pPr>
        <w:spacing w:after="0" w:line="240" w:lineRule="auto"/>
      </w:pPr>
      <w:r>
        <w:separator/>
      </w:r>
    </w:p>
  </w:endnote>
  <w:endnote w:type="continuationSeparator" w:id="0">
    <w:p w:rsidR="00311D5E" w:rsidRDefault="00311D5E" w:rsidP="00982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220160"/>
      <w:docPartObj>
        <w:docPartGallery w:val="Page Numbers (Bottom of Page)"/>
        <w:docPartUnique/>
      </w:docPartObj>
    </w:sdtPr>
    <w:sdtEndPr>
      <w:rPr>
        <w:noProof/>
      </w:rPr>
    </w:sdtEndPr>
    <w:sdtContent>
      <w:p w:rsidR="00311D5E" w:rsidRDefault="00311D5E">
        <w:pPr>
          <w:pStyle w:val="Footer"/>
          <w:jc w:val="right"/>
        </w:pPr>
        <w:r>
          <w:rPr>
            <w:noProof/>
          </w:rPr>
          <w:drawing>
            <wp:anchor distT="0" distB="0" distL="114300" distR="114300" simplePos="0" relativeHeight="251661312" behindDoc="0" locked="0" layoutInCell="1" allowOverlap="1" wp14:anchorId="4F710C3A" wp14:editId="3EEEE1AA">
              <wp:simplePos x="0" y="0"/>
              <wp:positionH relativeFrom="column">
                <wp:posOffset>1800225</wp:posOffset>
              </wp:positionH>
              <wp:positionV relativeFrom="paragraph">
                <wp:posOffset>302895</wp:posOffset>
              </wp:positionV>
              <wp:extent cx="1954530" cy="542925"/>
              <wp:effectExtent l="0" t="0" r="7620" b="9525"/>
              <wp:wrapNone/>
              <wp:docPr id="9" name="Picture 9" descr=":UHMCleft_clr_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left_clr_sm.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4530" cy="542925"/>
                      </a:xfrm>
                      <a:prstGeom prst="rect">
                        <a:avLst/>
                      </a:prstGeom>
                      <a:noFill/>
                      <a:ln>
                        <a:noFill/>
                      </a:ln>
                    </pic:spPr>
                  </pic:pic>
                </a:graphicData>
              </a:graphic>
            </wp:anchor>
          </w:drawing>
        </w:r>
        <w:r w:rsidR="00F657AB">
          <w:rPr>
            <w:noProof/>
          </w:rPr>
          <mc:AlternateContent>
            <mc:Choice Requires="wps">
              <w:drawing>
                <wp:inline distT="0" distB="0" distL="0" distR="0" wp14:anchorId="6D54135E" wp14:editId="4D77EA78">
                  <wp:extent cx="304800" cy="304800"/>
                  <wp:effectExtent l="0" t="0" r="0" b="0"/>
                  <wp:docPr id="10" name="AutoShape 1" descr="UHMC Imag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UHMC Imag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d2ovsUCAADQBQAADgAAAAAAAAAAAAAAAAAuAgAAZHJzL2Uyb0RvYy54bWxQSwECLQAUAAYACAAA&#10;ACEATKDpLNgAAAADAQAADwAAAAAAAAAAAAAAAAAfBQAAZHJzL2Rvd25yZXYueG1sUEsFBgAAAAAE&#10;AAQA8wAAACQGAAAAAA==&#10;" filled="f" stroked="f">
                  <o:lock v:ext="edit" aspectratio="t"/>
                  <w10:anchorlock/>
                </v:rect>
              </w:pict>
            </mc:Fallback>
          </mc:AlternateContent>
        </w:r>
        <w:r>
          <w:fldChar w:fldCharType="begin"/>
        </w:r>
        <w:r>
          <w:instrText xml:space="preserve"> PAGE   \* MERGEFORMAT </w:instrText>
        </w:r>
        <w:r>
          <w:fldChar w:fldCharType="separate"/>
        </w:r>
        <w:r w:rsidR="00CE1126">
          <w:rPr>
            <w:noProof/>
          </w:rPr>
          <w:t>9</w:t>
        </w:r>
        <w:r>
          <w:rPr>
            <w:noProof/>
          </w:rPr>
          <w:fldChar w:fldCharType="end"/>
        </w:r>
      </w:p>
    </w:sdtContent>
  </w:sdt>
  <w:p w:rsidR="00311D5E" w:rsidRDefault="00311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5E" w:rsidRDefault="00311D5E" w:rsidP="0098221E">
      <w:pPr>
        <w:spacing w:after="0" w:line="240" w:lineRule="auto"/>
      </w:pPr>
      <w:r>
        <w:separator/>
      </w:r>
    </w:p>
  </w:footnote>
  <w:footnote w:type="continuationSeparator" w:id="0">
    <w:p w:rsidR="00311D5E" w:rsidRDefault="00311D5E" w:rsidP="00982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758"/>
    <w:multiLevelType w:val="hybridMultilevel"/>
    <w:tmpl w:val="B7224992"/>
    <w:lvl w:ilvl="0" w:tplc="04090019">
      <w:start w:val="1"/>
      <w:numFmt w:val="lowerLetter"/>
      <w:lvlText w:val="%1."/>
      <w:lvlJc w:val="left"/>
      <w:pPr>
        <w:ind w:left="10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3BF"/>
    <w:multiLevelType w:val="hybridMultilevel"/>
    <w:tmpl w:val="A3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96ACA"/>
    <w:multiLevelType w:val="hybridMultilevel"/>
    <w:tmpl w:val="AEC68AA2"/>
    <w:lvl w:ilvl="0" w:tplc="E870CE7A">
      <w:start w:val="1"/>
      <w:numFmt w:val="upperRoman"/>
      <w:lvlText w:val="%1."/>
      <w:lvlJc w:val="left"/>
      <w:pPr>
        <w:ind w:left="108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1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C2D21"/>
    <w:multiLevelType w:val="hybridMultilevel"/>
    <w:tmpl w:val="4C48B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C3ACA"/>
    <w:multiLevelType w:val="hybridMultilevel"/>
    <w:tmpl w:val="69C4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324DB"/>
    <w:multiLevelType w:val="hybridMultilevel"/>
    <w:tmpl w:val="9278A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BF66F9"/>
    <w:multiLevelType w:val="hybridMultilevel"/>
    <w:tmpl w:val="ED8E1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8701CF"/>
    <w:multiLevelType w:val="hybridMultilevel"/>
    <w:tmpl w:val="1AD4B45A"/>
    <w:lvl w:ilvl="0" w:tplc="E870C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34DF6"/>
    <w:multiLevelType w:val="hybridMultilevel"/>
    <w:tmpl w:val="385466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515E50"/>
    <w:multiLevelType w:val="hybridMultilevel"/>
    <w:tmpl w:val="B7E447D6"/>
    <w:lvl w:ilvl="0" w:tplc="705CD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81023"/>
    <w:multiLevelType w:val="hybridMultilevel"/>
    <w:tmpl w:val="6AE69C34"/>
    <w:lvl w:ilvl="0" w:tplc="E870C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2303B"/>
    <w:multiLevelType w:val="hybridMultilevel"/>
    <w:tmpl w:val="184A506E"/>
    <w:lvl w:ilvl="0" w:tplc="E870C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C30E4"/>
    <w:multiLevelType w:val="hybridMultilevel"/>
    <w:tmpl w:val="CFF8EB04"/>
    <w:lvl w:ilvl="0" w:tplc="E870C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511D9"/>
    <w:multiLevelType w:val="hybridMultilevel"/>
    <w:tmpl w:val="C6FC462A"/>
    <w:lvl w:ilvl="0" w:tplc="E870CE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6277D"/>
    <w:multiLevelType w:val="hybridMultilevel"/>
    <w:tmpl w:val="2B1A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D273F2"/>
    <w:multiLevelType w:val="hybridMultilevel"/>
    <w:tmpl w:val="C65C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475EC"/>
    <w:multiLevelType w:val="hybridMultilevel"/>
    <w:tmpl w:val="D166E8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B3655D"/>
    <w:multiLevelType w:val="hybridMultilevel"/>
    <w:tmpl w:val="E208E804"/>
    <w:lvl w:ilvl="0" w:tplc="81B21884">
      <w:numFmt w:val="bullet"/>
      <w:lvlText w:val=""/>
      <w:lvlJc w:val="left"/>
      <w:pPr>
        <w:ind w:left="936" w:hanging="360"/>
      </w:pPr>
      <w:rPr>
        <w:rFonts w:ascii="Symbol" w:eastAsia="Times"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74117CE6"/>
    <w:multiLevelType w:val="hybridMultilevel"/>
    <w:tmpl w:val="91BECC12"/>
    <w:lvl w:ilvl="0" w:tplc="45809EC6">
      <w:numFmt w:val="bullet"/>
      <w:lvlText w:val=""/>
      <w:lvlJc w:val="left"/>
      <w:pPr>
        <w:ind w:left="936" w:hanging="360"/>
      </w:pPr>
      <w:rPr>
        <w:rFonts w:ascii="Symbol" w:eastAsia="Times" w:hAnsi="Symbol" w:cs="Aria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77B06637"/>
    <w:multiLevelType w:val="hybridMultilevel"/>
    <w:tmpl w:val="4C9E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7"/>
  </w:num>
  <w:num w:numId="5">
    <w:abstractNumId w:val="10"/>
  </w:num>
  <w:num w:numId="6">
    <w:abstractNumId w:val="12"/>
  </w:num>
  <w:num w:numId="7">
    <w:abstractNumId w:val="13"/>
  </w:num>
  <w:num w:numId="8">
    <w:abstractNumId w:val="5"/>
  </w:num>
  <w:num w:numId="9">
    <w:abstractNumId w:val="0"/>
  </w:num>
  <w:num w:numId="10">
    <w:abstractNumId w:val="14"/>
  </w:num>
  <w:num w:numId="11">
    <w:abstractNumId w:val="3"/>
  </w:num>
  <w:num w:numId="12">
    <w:abstractNumId w:val="15"/>
  </w:num>
  <w:num w:numId="13">
    <w:abstractNumId w:val="4"/>
  </w:num>
  <w:num w:numId="14">
    <w:abstractNumId w:val="19"/>
  </w:num>
  <w:num w:numId="15">
    <w:abstractNumId w:val="1"/>
  </w:num>
  <w:num w:numId="16">
    <w:abstractNumId w:val="17"/>
  </w:num>
  <w:num w:numId="17">
    <w:abstractNumId w:val="16"/>
  </w:num>
  <w:num w:numId="18">
    <w:abstractNumId w:val="8"/>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1E"/>
    <w:rsid w:val="00013BCA"/>
    <w:rsid w:val="00014292"/>
    <w:rsid w:val="00015F04"/>
    <w:rsid w:val="00021516"/>
    <w:rsid w:val="0003260A"/>
    <w:rsid w:val="00071C81"/>
    <w:rsid w:val="00072417"/>
    <w:rsid w:val="000B34CA"/>
    <w:rsid w:val="000F0275"/>
    <w:rsid w:val="000F2B10"/>
    <w:rsid w:val="001021C1"/>
    <w:rsid w:val="001049F3"/>
    <w:rsid w:val="0012142C"/>
    <w:rsid w:val="001242AA"/>
    <w:rsid w:val="001251EA"/>
    <w:rsid w:val="0016432A"/>
    <w:rsid w:val="00196EF5"/>
    <w:rsid w:val="00202446"/>
    <w:rsid w:val="0023768E"/>
    <w:rsid w:val="00240EE6"/>
    <w:rsid w:val="002627F5"/>
    <w:rsid w:val="002651FE"/>
    <w:rsid w:val="002662E9"/>
    <w:rsid w:val="00295731"/>
    <w:rsid w:val="002A0C59"/>
    <w:rsid w:val="002A71E3"/>
    <w:rsid w:val="002D5B25"/>
    <w:rsid w:val="002E677C"/>
    <w:rsid w:val="002F6936"/>
    <w:rsid w:val="00302FA2"/>
    <w:rsid w:val="003047B6"/>
    <w:rsid w:val="00311D5E"/>
    <w:rsid w:val="00333895"/>
    <w:rsid w:val="0033726C"/>
    <w:rsid w:val="0035518A"/>
    <w:rsid w:val="0036579E"/>
    <w:rsid w:val="00375ABE"/>
    <w:rsid w:val="003902D5"/>
    <w:rsid w:val="003C334A"/>
    <w:rsid w:val="003D7BAE"/>
    <w:rsid w:val="003F63EF"/>
    <w:rsid w:val="00414023"/>
    <w:rsid w:val="004221D0"/>
    <w:rsid w:val="00426074"/>
    <w:rsid w:val="00463BC4"/>
    <w:rsid w:val="00480102"/>
    <w:rsid w:val="00483EA7"/>
    <w:rsid w:val="004A5372"/>
    <w:rsid w:val="004D3B28"/>
    <w:rsid w:val="00504CFB"/>
    <w:rsid w:val="00511FB3"/>
    <w:rsid w:val="0051592D"/>
    <w:rsid w:val="00526175"/>
    <w:rsid w:val="00535D8C"/>
    <w:rsid w:val="005503DA"/>
    <w:rsid w:val="0057033A"/>
    <w:rsid w:val="00570B98"/>
    <w:rsid w:val="00577F3B"/>
    <w:rsid w:val="00591319"/>
    <w:rsid w:val="005C53D7"/>
    <w:rsid w:val="00633D42"/>
    <w:rsid w:val="00665920"/>
    <w:rsid w:val="0067158F"/>
    <w:rsid w:val="0068002B"/>
    <w:rsid w:val="0069478B"/>
    <w:rsid w:val="006A66BD"/>
    <w:rsid w:val="006F1C4E"/>
    <w:rsid w:val="00700F07"/>
    <w:rsid w:val="00706B8C"/>
    <w:rsid w:val="0072336A"/>
    <w:rsid w:val="0073092E"/>
    <w:rsid w:val="00731DCD"/>
    <w:rsid w:val="00747518"/>
    <w:rsid w:val="007878F3"/>
    <w:rsid w:val="007A32EB"/>
    <w:rsid w:val="007A5094"/>
    <w:rsid w:val="007B4716"/>
    <w:rsid w:val="007D7ECF"/>
    <w:rsid w:val="00810873"/>
    <w:rsid w:val="008166EC"/>
    <w:rsid w:val="00847F74"/>
    <w:rsid w:val="008872B8"/>
    <w:rsid w:val="008A7A1B"/>
    <w:rsid w:val="008E645B"/>
    <w:rsid w:val="008F06D8"/>
    <w:rsid w:val="00906AF1"/>
    <w:rsid w:val="00910FA4"/>
    <w:rsid w:val="009165D6"/>
    <w:rsid w:val="00923F16"/>
    <w:rsid w:val="0098221E"/>
    <w:rsid w:val="00991363"/>
    <w:rsid w:val="009A771D"/>
    <w:rsid w:val="009D5FA8"/>
    <w:rsid w:val="00A360EB"/>
    <w:rsid w:val="00AB560D"/>
    <w:rsid w:val="00AC605E"/>
    <w:rsid w:val="00AC7B82"/>
    <w:rsid w:val="00AD2452"/>
    <w:rsid w:val="00AF09B3"/>
    <w:rsid w:val="00B249B3"/>
    <w:rsid w:val="00B46E75"/>
    <w:rsid w:val="00BC093E"/>
    <w:rsid w:val="00BD68C2"/>
    <w:rsid w:val="00C30553"/>
    <w:rsid w:val="00C51FD7"/>
    <w:rsid w:val="00C54228"/>
    <w:rsid w:val="00C609DD"/>
    <w:rsid w:val="00C67508"/>
    <w:rsid w:val="00C7225C"/>
    <w:rsid w:val="00CA4855"/>
    <w:rsid w:val="00CB76E6"/>
    <w:rsid w:val="00CE1126"/>
    <w:rsid w:val="00D041AE"/>
    <w:rsid w:val="00D15197"/>
    <w:rsid w:val="00D23612"/>
    <w:rsid w:val="00D345FB"/>
    <w:rsid w:val="00D47575"/>
    <w:rsid w:val="00D85C1D"/>
    <w:rsid w:val="00D94201"/>
    <w:rsid w:val="00D97DD9"/>
    <w:rsid w:val="00DB3E70"/>
    <w:rsid w:val="00DE68AD"/>
    <w:rsid w:val="00DF4C59"/>
    <w:rsid w:val="00E0248F"/>
    <w:rsid w:val="00E04AB8"/>
    <w:rsid w:val="00E3545D"/>
    <w:rsid w:val="00E47810"/>
    <w:rsid w:val="00E656DA"/>
    <w:rsid w:val="00EA12B7"/>
    <w:rsid w:val="00EE5791"/>
    <w:rsid w:val="00F30F8F"/>
    <w:rsid w:val="00F476E8"/>
    <w:rsid w:val="00F657AB"/>
    <w:rsid w:val="00F70F88"/>
    <w:rsid w:val="00F728DB"/>
    <w:rsid w:val="00FD45CF"/>
    <w:rsid w:val="00FE277C"/>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822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98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1E"/>
  </w:style>
  <w:style w:type="paragraph" w:styleId="Footer">
    <w:name w:val="footer"/>
    <w:basedOn w:val="Normal"/>
    <w:link w:val="FooterChar"/>
    <w:uiPriority w:val="99"/>
    <w:unhideWhenUsed/>
    <w:rsid w:val="0098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1E"/>
  </w:style>
  <w:style w:type="paragraph" w:styleId="ListParagraph">
    <w:name w:val="List Paragraph"/>
    <w:basedOn w:val="Normal"/>
    <w:uiPriority w:val="34"/>
    <w:qFormat/>
    <w:rsid w:val="00DB3E70"/>
    <w:pPr>
      <w:ind w:left="720"/>
      <w:contextualSpacing/>
    </w:pPr>
  </w:style>
  <w:style w:type="paragraph" w:styleId="BodyText">
    <w:name w:val="Body Text"/>
    <w:basedOn w:val="Normal"/>
    <w:link w:val="BodyTextChar"/>
    <w:semiHidden/>
    <w:rsid w:val="00D23612"/>
    <w:pPr>
      <w:spacing w:after="0" w:line="240" w:lineRule="auto"/>
    </w:pPr>
    <w:rPr>
      <w:rFonts w:ascii="Calibri" w:eastAsia="Times New Roman" w:hAnsi="Calibri" w:cs="Arial"/>
      <w:color w:val="FF0000"/>
      <w:sz w:val="20"/>
      <w:szCs w:val="20"/>
    </w:rPr>
  </w:style>
  <w:style w:type="character" w:customStyle="1" w:styleId="BodyTextChar">
    <w:name w:val="Body Text Char"/>
    <w:basedOn w:val="DefaultParagraphFont"/>
    <w:link w:val="BodyText"/>
    <w:semiHidden/>
    <w:rsid w:val="00D23612"/>
    <w:rPr>
      <w:rFonts w:ascii="Calibri" w:eastAsia="Times New Roman" w:hAnsi="Calibri" w:cs="Arial"/>
      <w:color w:val="FF0000"/>
      <w:sz w:val="20"/>
      <w:szCs w:val="20"/>
    </w:rPr>
  </w:style>
  <w:style w:type="paragraph" w:styleId="FootnoteText">
    <w:name w:val="footnote text"/>
    <w:basedOn w:val="Normal"/>
    <w:link w:val="FootnoteTextChar"/>
    <w:semiHidden/>
    <w:rsid w:val="00EE5791"/>
    <w:pPr>
      <w:widowControl w:val="0"/>
      <w:spacing w:after="0" w:line="240" w:lineRule="auto"/>
    </w:pPr>
    <w:rPr>
      <w:rFonts w:ascii="Courier New" w:eastAsia="Times New Roman" w:hAnsi="Courier New" w:cs="Times New Roman"/>
      <w:sz w:val="24"/>
      <w:szCs w:val="24"/>
    </w:rPr>
  </w:style>
  <w:style w:type="character" w:customStyle="1" w:styleId="FootnoteTextChar">
    <w:name w:val="Footnote Text Char"/>
    <w:basedOn w:val="DefaultParagraphFont"/>
    <w:link w:val="FootnoteText"/>
    <w:semiHidden/>
    <w:rsid w:val="00EE5791"/>
    <w:rPr>
      <w:rFonts w:ascii="Courier New" w:eastAsia="Times New Roman" w:hAnsi="Courier New" w:cs="Times New Roman"/>
      <w:sz w:val="24"/>
      <w:szCs w:val="24"/>
    </w:rPr>
  </w:style>
  <w:style w:type="paragraph" w:styleId="NoSpacing">
    <w:name w:val="No Spacing"/>
    <w:uiPriority w:val="99"/>
    <w:qFormat/>
    <w:rsid w:val="00311D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1">
    <w:name w:val="Medium Grid 3 Accent 1"/>
    <w:basedOn w:val="TableNormal"/>
    <w:uiPriority w:val="69"/>
    <w:rsid w:val="009822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982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1E"/>
  </w:style>
  <w:style w:type="paragraph" w:styleId="Footer">
    <w:name w:val="footer"/>
    <w:basedOn w:val="Normal"/>
    <w:link w:val="FooterChar"/>
    <w:uiPriority w:val="99"/>
    <w:unhideWhenUsed/>
    <w:rsid w:val="00982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1E"/>
  </w:style>
  <w:style w:type="paragraph" w:styleId="ListParagraph">
    <w:name w:val="List Paragraph"/>
    <w:basedOn w:val="Normal"/>
    <w:uiPriority w:val="34"/>
    <w:qFormat/>
    <w:rsid w:val="00DB3E70"/>
    <w:pPr>
      <w:ind w:left="720"/>
      <w:contextualSpacing/>
    </w:pPr>
  </w:style>
  <w:style w:type="paragraph" w:styleId="BodyText">
    <w:name w:val="Body Text"/>
    <w:basedOn w:val="Normal"/>
    <w:link w:val="BodyTextChar"/>
    <w:semiHidden/>
    <w:rsid w:val="00D23612"/>
    <w:pPr>
      <w:spacing w:after="0" w:line="240" w:lineRule="auto"/>
    </w:pPr>
    <w:rPr>
      <w:rFonts w:ascii="Calibri" w:eastAsia="Times New Roman" w:hAnsi="Calibri" w:cs="Arial"/>
      <w:color w:val="FF0000"/>
      <w:sz w:val="20"/>
      <w:szCs w:val="20"/>
    </w:rPr>
  </w:style>
  <w:style w:type="character" w:customStyle="1" w:styleId="BodyTextChar">
    <w:name w:val="Body Text Char"/>
    <w:basedOn w:val="DefaultParagraphFont"/>
    <w:link w:val="BodyText"/>
    <w:semiHidden/>
    <w:rsid w:val="00D23612"/>
    <w:rPr>
      <w:rFonts w:ascii="Calibri" w:eastAsia="Times New Roman" w:hAnsi="Calibri" w:cs="Arial"/>
      <w:color w:val="FF0000"/>
      <w:sz w:val="20"/>
      <w:szCs w:val="20"/>
    </w:rPr>
  </w:style>
  <w:style w:type="paragraph" w:styleId="FootnoteText">
    <w:name w:val="footnote text"/>
    <w:basedOn w:val="Normal"/>
    <w:link w:val="FootnoteTextChar"/>
    <w:semiHidden/>
    <w:rsid w:val="00EE5791"/>
    <w:pPr>
      <w:widowControl w:val="0"/>
      <w:spacing w:after="0" w:line="240" w:lineRule="auto"/>
    </w:pPr>
    <w:rPr>
      <w:rFonts w:ascii="Courier New" w:eastAsia="Times New Roman" w:hAnsi="Courier New" w:cs="Times New Roman"/>
      <w:sz w:val="24"/>
      <w:szCs w:val="24"/>
    </w:rPr>
  </w:style>
  <w:style w:type="character" w:customStyle="1" w:styleId="FootnoteTextChar">
    <w:name w:val="Footnote Text Char"/>
    <w:basedOn w:val="DefaultParagraphFont"/>
    <w:link w:val="FootnoteText"/>
    <w:semiHidden/>
    <w:rsid w:val="00EE5791"/>
    <w:rPr>
      <w:rFonts w:ascii="Courier New" w:eastAsia="Times New Roman" w:hAnsi="Courier New" w:cs="Times New Roman"/>
      <w:sz w:val="24"/>
      <w:szCs w:val="24"/>
    </w:rPr>
  </w:style>
  <w:style w:type="paragraph" w:styleId="NoSpacing">
    <w:name w:val="No Spacing"/>
    <w:uiPriority w:val="99"/>
    <w:qFormat/>
    <w:rsid w:val="00311D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UHMCleft_clr_sm.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56E8-B760-4311-83CF-5E1D1C2A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Maui Community College</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student affairs</cp:lastModifiedBy>
  <cp:revision>3</cp:revision>
  <cp:lastPrinted>2012-08-30T20:48:00Z</cp:lastPrinted>
  <dcterms:created xsi:type="dcterms:W3CDTF">2014-04-02T19:21:00Z</dcterms:created>
  <dcterms:modified xsi:type="dcterms:W3CDTF">2014-04-02T19:52:00Z</dcterms:modified>
</cp:coreProperties>
</file>